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F15AB" w14:textId="343549F3" w:rsidR="003B00BF" w:rsidRPr="003B00BF" w:rsidRDefault="003B00BF" w:rsidP="003B00BF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bookmarkStart w:id="0" w:name="_GoBack"/>
      <w:bookmarkEnd w:id="0"/>
      <w:r w:rsidRPr="003B00BF">
        <w:rPr>
          <w:rFonts w:ascii="Times New Roman" w:hAnsi="Times New Roman" w:cs="Times New Roman"/>
          <w:b/>
          <w:i/>
          <w:sz w:val="24"/>
          <w:szCs w:val="24"/>
          <w:lang w:val="bg-BG"/>
        </w:rPr>
        <w:t>Образец № 3</w:t>
      </w:r>
    </w:p>
    <w:p w14:paraId="623A1196" w14:textId="77777777" w:rsidR="003B00BF" w:rsidRDefault="003B00BF" w:rsidP="00DC0FD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869481D" w14:textId="77777777" w:rsidR="00DC0FD7" w:rsidRPr="00A466A0" w:rsidRDefault="00DC0FD7" w:rsidP="00DC0FD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466A0">
        <w:rPr>
          <w:rFonts w:ascii="Times New Roman" w:hAnsi="Times New Roman" w:cs="Times New Roman"/>
          <w:b/>
          <w:sz w:val="24"/>
          <w:szCs w:val="24"/>
          <w:lang w:val="bg-BG"/>
        </w:rPr>
        <w:t>ОБРАЗЕЦ НА ТЕХНИЧЕСКО ПРЕДЛОЖЕНИЕ ЗА ИЗПЪЛНЕНИЕ НА ПОРЪЧКАТА</w:t>
      </w:r>
    </w:p>
    <w:p w14:paraId="5A0075A6" w14:textId="550B7806" w:rsidR="00DC0FD7" w:rsidRPr="00A466A0" w:rsidRDefault="00DC0FD7" w:rsidP="00DC0FD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466A0">
        <w:rPr>
          <w:rFonts w:ascii="Times New Roman" w:hAnsi="Times New Roman" w:cs="Times New Roman"/>
          <w:b/>
          <w:sz w:val="24"/>
          <w:szCs w:val="24"/>
          <w:lang w:val="bg-BG"/>
        </w:rPr>
        <w:t>/ТЕХНИЧЕСКА ОФЕРТА/</w:t>
      </w:r>
    </w:p>
    <w:p w14:paraId="4E9213B9" w14:textId="77777777" w:rsidR="00E16DC4" w:rsidRPr="00A466A0" w:rsidRDefault="00E16DC4" w:rsidP="00DC0FD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5E3A777" w14:textId="77777777" w:rsidR="00E16DC4" w:rsidRPr="00A466A0" w:rsidRDefault="00DC0FD7" w:rsidP="00DC0FD7">
      <w:pPr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466A0">
        <w:rPr>
          <w:rFonts w:ascii="Times New Roman" w:hAnsi="Times New Roman" w:cs="Times New Roman"/>
          <w:sz w:val="24"/>
          <w:szCs w:val="24"/>
          <w:lang w:val="bg-BG"/>
        </w:rPr>
        <w:t>за обществена поръчка с предмет</w:t>
      </w:r>
      <w:r w:rsidRPr="00A466A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</w:p>
    <w:p w14:paraId="5EAE3778" w14:textId="24FC9AFD" w:rsidR="00DC0FD7" w:rsidRPr="00A466A0" w:rsidRDefault="00DC0FD7" w:rsidP="00DC0FD7">
      <w:pPr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466A0">
        <w:rPr>
          <w:rFonts w:ascii="Times New Roman" w:hAnsi="Times New Roman" w:cs="Times New Roman"/>
          <w:i/>
          <w:sz w:val="24"/>
          <w:szCs w:val="24"/>
          <w:lang w:val="bg-BG"/>
        </w:rPr>
        <w:t>„</w:t>
      </w:r>
      <w:r w:rsidR="00022481" w:rsidRPr="00022481">
        <w:rPr>
          <w:rFonts w:ascii="Times New Roman" w:hAnsi="Times New Roman" w:cs="Times New Roman"/>
          <w:b/>
          <w:sz w:val="24"/>
          <w:szCs w:val="24"/>
        </w:rPr>
        <w:t>Доставка на електрическа енергия и координатор на бала</w:t>
      </w:r>
      <w:r w:rsidR="00F37920">
        <w:rPr>
          <w:rFonts w:ascii="Times New Roman" w:hAnsi="Times New Roman" w:cs="Times New Roman"/>
          <w:b/>
          <w:sz w:val="24"/>
          <w:szCs w:val="24"/>
        </w:rPr>
        <w:t xml:space="preserve">нсираща група за нуждите на </w:t>
      </w:r>
      <w:r w:rsidR="00F37920">
        <w:rPr>
          <w:rFonts w:ascii="Times New Roman" w:hAnsi="Times New Roman" w:cs="Times New Roman"/>
          <w:b/>
          <w:sz w:val="24"/>
          <w:szCs w:val="24"/>
          <w:lang w:val="bg-BG"/>
        </w:rPr>
        <w:t>СРЗИ</w:t>
      </w:r>
      <w:r w:rsidR="00F37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481" w:rsidRPr="00022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6A0">
        <w:rPr>
          <w:rFonts w:ascii="Times New Roman" w:hAnsi="Times New Roman" w:cs="Times New Roman"/>
          <w:i/>
          <w:sz w:val="24"/>
          <w:szCs w:val="24"/>
          <w:lang w:val="bg-BG"/>
        </w:rPr>
        <w:t xml:space="preserve">” </w:t>
      </w:r>
    </w:p>
    <w:p w14:paraId="61570F88" w14:textId="77777777" w:rsidR="00E16DC4" w:rsidRPr="00A466A0" w:rsidRDefault="00E16DC4" w:rsidP="00DC0FD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5C92F273" w14:textId="164E077B" w:rsidR="00DC0FD7" w:rsidRPr="00A466A0" w:rsidRDefault="00DC0FD7" w:rsidP="00DC0FD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466A0">
        <w:rPr>
          <w:rFonts w:ascii="Times New Roman" w:hAnsi="Times New Roman" w:cs="Times New Roman"/>
          <w:color w:val="000000"/>
          <w:sz w:val="24"/>
          <w:szCs w:val="24"/>
          <w:lang w:val="bg-BG"/>
        </w:rPr>
        <w:t>Долуподписаният /-ната/ .......................................</w:t>
      </w:r>
      <w:r w:rsidRPr="00A466A0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/три имена/</w:t>
      </w:r>
      <w:r w:rsidRPr="00A466A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с лична карта № ......................., издадена на ...................... </w:t>
      </w:r>
      <w:r w:rsidRPr="00A466A0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/дата/</w:t>
      </w:r>
      <w:r w:rsidRPr="00A466A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от ......................, с ЕГН: ..............................., в качеството си на представляващ ……………………………… </w:t>
      </w:r>
      <w:r w:rsidRPr="00A466A0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/управител, член на управителен орган, упълномощено лице с пълномощно № … от дата …. – посочва се</w:t>
      </w:r>
      <w:r w:rsidRPr="00A466A0">
        <w:rPr>
          <w:rFonts w:ascii="Times New Roman" w:hAnsi="Times New Roman" w:cs="Times New Roman"/>
          <w:color w:val="000000"/>
          <w:sz w:val="24"/>
          <w:szCs w:val="24"/>
          <w:lang w:val="bg-BG"/>
        </w:rPr>
        <w:t>/ на ......................................................... /</w:t>
      </w:r>
      <w:r w:rsidRPr="00A466A0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наименование на участника</w:t>
      </w:r>
      <w:r w:rsidRPr="00A466A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/ - - участник в процедура за възлагане на обществена поръчка с предмет с предмет „</w:t>
      </w:r>
      <w:r w:rsidR="00022481" w:rsidRPr="00022481">
        <w:rPr>
          <w:rFonts w:ascii="Times New Roman" w:hAnsi="Times New Roman" w:cs="Times New Roman"/>
          <w:b/>
          <w:sz w:val="24"/>
          <w:szCs w:val="24"/>
        </w:rPr>
        <w:t xml:space="preserve">Доставка на електрическа енергия и координатор на балансираща </w:t>
      </w:r>
      <w:r w:rsidR="00F37920">
        <w:rPr>
          <w:rFonts w:ascii="Times New Roman" w:hAnsi="Times New Roman" w:cs="Times New Roman"/>
          <w:b/>
          <w:sz w:val="24"/>
          <w:szCs w:val="24"/>
        </w:rPr>
        <w:t xml:space="preserve">група за нуждите на </w:t>
      </w:r>
      <w:r w:rsidR="00F37920">
        <w:rPr>
          <w:rFonts w:ascii="Times New Roman" w:hAnsi="Times New Roman" w:cs="Times New Roman"/>
          <w:b/>
          <w:sz w:val="24"/>
          <w:szCs w:val="24"/>
          <w:lang w:val="bg-BG"/>
        </w:rPr>
        <w:t>СРЗИ</w:t>
      </w:r>
      <w:r w:rsidRPr="00A466A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”, открита с Решение № </w:t>
      </w:r>
      <w:r w:rsidRPr="00A466A0">
        <w:rPr>
          <w:rFonts w:ascii="Times New Roman" w:hAnsi="Times New Roman" w:cs="Times New Roman"/>
          <w:color w:val="000000"/>
          <w:sz w:val="24"/>
          <w:szCs w:val="24"/>
          <w:highlight w:val="red"/>
          <w:lang w:val="bg-BG"/>
        </w:rPr>
        <w:t>…… от ……… на</w:t>
      </w:r>
    </w:p>
    <w:p w14:paraId="458B4785" w14:textId="77777777" w:rsidR="00E16DC4" w:rsidRPr="00A466A0" w:rsidRDefault="00E16DC4" w:rsidP="00DC0FD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1C8F895" w14:textId="77777777" w:rsidR="00BA064E" w:rsidRPr="00BA064E" w:rsidRDefault="00BA064E" w:rsidP="00BA064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064E">
        <w:rPr>
          <w:rFonts w:ascii="Times New Roman" w:hAnsi="Times New Roman" w:cs="Times New Roman"/>
          <w:sz w:val="24"/>
          <w:szCs w:val="24"/>
          <w:lang w:val="bg-BG"/>
        </w:rPr>
        <w:t>Ви представям настоящото техническо предложение  във връзка с обявената от Вас процедура.</w:t>
      </w:r>
    </w:p>
    <w:p w14:paraId="15F522D4" w14:textId="77777777" w:rsidR="00BA064E" w:rsidRPr="00BA064E" w:rsidRDefault="00BA064E" w:rsidP="00BA064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845E96B" w14:textId="77777777" w:rsidR="00BA064E" w:rsidRPr="00BA064E" w:rsidRDefault="00BA064E" w:rsidP="00BA064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064E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BA064E">
        <w:rPr>
          <w:rFonts w:ascii="Times New Roman" w:hAnsi="Times New Roman" w:cs="Times New Roman"/>
          <w:sz w:val="24"/>
          <w:szCs w:val="24"/>
          <w:lang w:val="bg-BG"/>
        </w:rPr>
        <w:tab/>
        <w:t>Запознати сме с предмета на поръчката и условията, заложени в документацията за участие в процедурата и ги приемаме без възражения.</w:t>
      </w:r>
    </w:p>
    <w:p w14:paraId="2D18ACE0" w14:textId="77777777" w:rsidR="00BA064E" w:rsidRPr="00BA064E" w:rsidRDefault="00BA064E" w:rsidP="00BA064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064E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BA064E">
        <w:rPr>
          <w:rFonts w:ascii="Times New Roman" w:hAnsi="Times New Roman" w:cs="Times New Roman"/>
          <w:sz w:val="24"/>
          <w:szCs w:val="24"/>
          <w:lang w:val="bg-BG"/>
        </w:rPr>
        <w:tab/>
        <w:t>Поемаме ангажимент да извършим следните дейности, свързани с изпълнението на поръчката:</w:t>
      </w:r>
    </w:p>
    <w:p w14:paraId="1F34EF2F" w14:textId="77777777" w:rsidR="00DA3C46" w:rsidRPr="008152AB" w:rsidRDefault="00DA3C46" w:rsidP="00DA3C46">
      <w:pPr>
        <w:widowControl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52AB">
        <w:rPr>
          <w:rFonts w:ascii="Times New Roman" w:hAnsi="Times New Roman" w:cs="Times New Roman"/>
          <w:sz w:val="24"/>
          <w:szCs w:val="24"/>
        </w:rPr>
        <w:t>Изготвяне от Изпълнителя на дневните почасови  товарови графици и покриването  на  техните небаланси и параметрите за тяхното формиране за срока на договора. Този дневен график ще бъде общ вид на очаквания часови енергиен товар. Дневният график обхваща 24 часа, започвайки от 00:00 ч. до 24:00 ч. за съответния ден.</w:t>
      </w:r>
    </w:p>
    <w:p w14:paraId="4CC89D3D" w14:textId="77777777" w:rsidR="00DA3C46" w:rsidRPr="008152AB" w:rsidRDefault="00DA3C46" w:rsidP="00DA3C46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2AB">
        <w:rPr>
          <w:rFonts w:ascii="Times New Roman" w:hAnsi="Times New Roman" w:cs="Times New Roman"/>
          <w:sz w:val="24"/>
          <w:szCs w:val="24"/>
        </w:rPr>
        <w:t>Изпращане от Изпълнителя на почасовите дневни графици за доставка на ЕСО, в съответствие с разпоредбите на ПТЕЕ. Своевременно администриране на графиците и обмен на информация с ЕСО ЕАД.</w:t>
      </w:r>
    </w:p>
    <w:p w14:paraId="47450BB8" w14:textId="77777777" w:rsidR="00DA3C46" w:rsidRPr="008152AB" w:rsidRDefault="00DA3C46" w:rsidP="00DA3C46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2AB">
        <w:rPr>
          <w:rFonts w:ascii="Times New Roman" w:hAnsi="Times New Roman" w:cs="Times New Roman"/>
          <w:sz w:val="24"/>
          <w:szCs w:val="24"/>
        </w:rPr>
        <w:t>Координиране и балансиране на количествата нетна електрическа енергия.</w:t>
      </w:r>
    </w:p>
    <w:p w14:paraId="3EDF7486" w14:textId="77777777" w:rsidR="00DA3C46" w:rsidRPr="008152AB" w:rsidRDefault="00DA3C46" w:rsidP="00DA3C46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2AB">
        <w:rPr>
          <w:rFonts w:ascii="Times New Roman" w:hAnsi="Times New Roman" w:cs="Times New Roman"/>
          <w:sz w:val="24"/>
          <w:szCs w:val="24"/>
        </w:rPr>
        <w:t>Регистриране на графици за доставка на електрическа енергия през Уеб портал. Генериране на различни справки – графично и таблично представяне на договорени и измерени количества електрическа енергия, небаланси.</w:t>
      </w:r>
    </w:p>
    <w:p w14:paraId="1D861AFD" w14:textId="77777777" w:rsidR="00DA3C46" w:rsidRPr="008152AB" w:rsidRDefault="00DA3C46" w:rsidP="00DA3C46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2AB">
        <w:rPr>
          <w:rFonts w:ascii="Times New Roman" w:hAnsi="Times New Roman" w:cs="Times New Roman"/>
          <w:sz w:val="24"/>
          <w:szCs w:val="24"/>
        </w:rPr>
        <w:t xml:space="preserve">Следене на почасовите измерени количества електрическа енергия в табличен и графичен вид. </w:t>
      </w:r>
    </w:p>
    <w:p w14:paraId="3CC61B60" w14:textId="77777777" w:rsidR="00DA3C46" w:rsidRPr="008152AB" w:rsidRDefault="00DA3C46" w:rsidP="00DA3C46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2AB">
        <w:rPr>
          <w:rFonts w:ascii="Times New Roman" w:hAnsi="Times New Roman" w:cs="Times New Roman"/>
          <w:sz w:val="24"/>
          <w:szCs w:val="24"/>
        </w:rPr>
        <w:t>Поддържане и предаване от Изпълнителя на електронна база от данни за часовото и месечното електропотребление на</w:t>
      </w:r>
      <w:r w:rsidRPr="008152A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Възложител</w:t>
      </w:r>
      <w:r w:rsidRPr="008152AB">
        <w:rPr>
          <w:rFonts w:ascii="Times New Roman" w:hAnsi="Times New Roman" w:cs="Times New Roman"/>
          <w:sz w:val="24"/>
          <w:szCs w:val="24"/>
        </w:rPr>
        <w:t>.</w:t>
      </w:r>
    </w:p>
    <w:p w14:paraId="171505F3" w14:textId="77777777" w:rsidR="00DA3C46" w:rsidRPr="008152AB" w:rsidRDefault="00DA3C46" w:rsidP="00DA3C46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2AB">
        <w:rPr>
          <w:rFonts w:ascii="Times New Roman" w:hAnsi="Times New Roman" w:cs="Times New Roman"/>
          <w:sz w:val="24"/>
          <w:szCs w:val="24"/>
        </w:rPr>
        <w:t>Оказване на съдействие в процеса на регистрация обекта на Възложителя.</w:t>
      </w:r>
    </w:p>
    <w:p w14:paraId="69ECF601" w14:textId="08C25248" w:rsidR="00BA064E" w:rsidRPr="00DA3C46" w:rsidRDefault="00DA3C46" w:rsidP="00DA3C46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2AB">
        <w:rPr>
          <w:rFonts w:ascii="Times New Roman" w:hAnsi="Times New Roman" w:cs="Times New Roman"/>
          <w:sz w:val="24"/>
          <w:szCs w:val="24"/>
          <w:lang w:eastAsia="bg-BG"/>
        </w:rPr>
        <w:t>Участникът следва да  предлага „on line“ достъп за потребителите на данните по които се извършва фактурирането с цел двустранен контрол.</w:t>
      </w:r>
    </w:p>
    <w:p w14:paraId="42A6792D" w14:textId="77777777" w:rsidR="00BA064E" w:rsidRPr="00BA064E" w:rsidRDefault="00BA064E" w:rsidP="00BA064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064E">
        <w:rPr>
          <w:rFonts w:ascii="Times New Roman" w:hAnsi="Times New Roman" w:cs="Times New Roman"/>
          <w:sz w:val="24"/>
          <w:szCs w:val="24"/>
          <w:lang w:val="bg-BG"/>
        </w:rPr>
        <w:t>3.  Известно ни е, че посочената в предмет на поръчката електрическа енергия е прогнозно количество и възложителят не се ангажира с пълното й консумиране.</w:t>
      </w:r>
    </w:p>
    <w:p w14:paraId="07839402" w14:textId="6EE4DA4C" w:rsidR="00BA064E" w:rsidRPr="00BA064E" w:rsidRDefault="00BA064E" w:rsidP="00BA064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064E">
        <w:rPr>
          <w:rFonts w:ascii="Times New Roman" w:hAnsi="Times New Roman" w:cs="Times New Roman"/>
          <w:sz w:val="24"/>
          <w:szCs w:val="24"/>
          <w:lang w:val="bg-BG"/>
        </w:rPr>
        <w:t xml:space="preserve">4. Възложителят ще бъде включен към балансираща група и ще му бъде осигурено пълно компенсиране на небалансите. </w:t>
      </w:r>
    </w:p>
    <w:p w14:paraId="5DD1D057" w14:textId="77777777" w:rsidR="00BA064E" w:rsidRPr="00BA064E" w:rsidRDefault="00BA064E" w:rsidP="00BA064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064E">
        <w:rPr>
          <w:rFonts w:ascii="Times New Roman" w:hAnsi="Times New Roman" w:cs="Times New Roman"/>
          <w:sz w:val="24"/>
          <w:szCs w:val="24"/>
          <w:lang w:val="bg-BG"/>
        </w:rPr>
        <w:t xml:space="preserve">5. Броят на членовете в балансиращата група, в която възложителят ще бъде включен е </w:t>
      </w:r>
      <w:r w:rsidRPr="00BA064E">
        <w:rPr>
          <w:rFonts w:ascii="Times New Roman" w:hAnsi="Times New Roman" w:cs="Times New Roman"/>
          <w:sz w:val="24"/>
          <w:szCs w:val="24"/>
          <w:lang w:val="bg-BG"/>
        </w:rPr>
        <w:lastRenderedPageBreak/>
        <w:t>....... (посочва се броят на членовете в балансиращата група към момента на подаване на офертата).</w:t>
      </w:r>
    </w:p>
    <w:p w14:paraId="55327B9C" w14:textId="5C9783AD" w:rsidR="00BA064E" w:rsidRPr="00BA064E" w:rsidRDefault="00BA064E" w:rsidP="00BA064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064E">
        <w:rPr>
          <w:rFonts w:ascii="Times New Roman" w:hAnsi="Times New Roman" w:cs="Times New Roman"/>
          <w:sz w:val="24"/>
          <w:szCs w:val="24"/>
          <w:lang w:val="bg-BG"/>
        </w:rPr>
        <w:t>6. Приемам, че срокът на изпълнение на поръчката е 12 (дванадесет) месеца, считано от датата на потвърждение от Електроенергиен системен оператор на първия регистриран график за доставка.</w:t>
      </w:r>
    </w:p>
    <w:p w14:paraId="0CBCFFFE" w14:textId="77777777" w:rsidR="00BA064E" w:rsidRPr="00BA064E" w:rsidRDefault="00BA064E" w:rsidP="00BA064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9B57177" w14:textId="22BAB890" w:rsidR="00BA064E" w:rsidRPr="00BA064E" w:rsidRDefault="00BA064E" w:rsidP="00BA064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064E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BA064E">
        <w:rPr>
          <w:rFonts w:ascii="Times New Roman" w:hAnsi="Times New Roman" w:cs="Times New Roman"/>
          <w:sz w:val="24"/>
          <w:szCs w:val="24"/>
          <w:lang w:val="bg-BG"/>
        </w:rPr>
        <w:tab/>
        <w:t>Други предложения: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</w:t>
      </w:r>
    </w:p>
    <w:p w14:paraId="4C370C05" w14:textId="77777777" w:rsidR="00BA064E" w:rsidRDefault="00BA064E" w:rsidP="00DC0FD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FF64636" w14:textId="28244930" w:rsidR="00230F94" w:rsidRDefault="00090E4E" w:rsidP="00BA064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Представляваният от мен участник декларира, че е в състояние да доставя електрическа енергия и услугата „координатор на балансираща група“ във всеки един (място на изпълнение) от обектите, представени в </w:t>
      </w:r>
      <w:r w:rsidRPr="00A42FDF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Таблица № 1 </w:t>
      </w:r>
      <w:r>
        <w:rPr>
          <w:rFonts w:ascii="Times New Roman" w:hAnsi="Times New Roman" w:cs="Times New Roman"/>
          <w:sz w:val="24"/>
          <w:szCs w:val="24"/>
          <w:lang w:val="bg-BG"/>
        </w:rPr>
        <w:t>към техническата спецификация, съобразно описаните нужди за този обект представени в същата, е</w:t>
      </w:r>
      <w:r w:rsidR="00DA3C46">
        <w:rPr>
          <w:rFonts w:ascii="Times New Roman" w:hAnsi="Times New Roman" w:cs="Times New Roman"/>
          <w:sz w:val="24"/>
          <w:szCs w:val="24"/>
          <w:lang w:val="bg-BG"/>
        </w:rPr>
        <w:t xml:space="preserve">дновременно и в тяхната цялост, както и за други обекти, които се приобщават по ред, заложен в проекта на договор. </w:t>
      </w:r>
    </w:p>
    <w:p w14:paraId="01A80A0D" w14:textId="77777777" w:rsidR="00090E4E" w:rsidRDefault="00090E4E" w:rsidP="00DC0FD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1E7C873" w14:textId="77777777" w:rsidR="00090E4E" w:rsidRPr="00A466A0" w:rsidRDefault="00090E4E" w:rsidP="00DC0FD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2ACE053" w14:textId="27E70775" w:rsidR="00E16DC4" w:rsidRDefault="00022481" w:rsidP="00E16DC4">
      <w:pPr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Прилагам следната „</w:t>
      </w:r>
      <w:r w:rsidRPr="00BA064E">
        <w:rPr>
          <w:rFonts w:ascii="Times New Roman" w:hAnsi="Times New Roman" w:cs="Times New Roman"/>
          <w:b/>
          <w:sz w:val="24"/>
          <w:szCs w:val="24"/>
          <w:lang w:val="bg-BG"/>
        </w:rPr>
        <w:t>Обяснителна записка“</w:t>
      </w:r>
      <w:r>
        <w:rPr>
          <w:rFonts w:ascii="Times New Roman" w:hAnsi="Times New Roman" w:cs="Times New Roman"/>
          <w:sz w:val="24"/>
          <w:szCs w:val="24"/>
          <w:lang w:val="bg-BG"/>
        </w:rPr>
        <w:t>, съдържаща:</w:t>
      </w:r>
    </w:p>
    <w:p w14:paraId="1B7D104D" w14:textId="77777777" w:rsidR="00022481" w:rsidRDefault="00022481" w:rsidP="00E16DC4">
      <w:pPr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A6D47CB" w14:textId="3A4E2695" w:rsidR="00022481" w:rsidRPr="00022481" w:rsidRDefault="00022481" w:rsidP="00022481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8152AB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Предлаган подход</w:t>
      </w:r>
      <w:r w:rsidRPr="008152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и стратегия за изпълнение на поръчката </w:t>
      </w:r>
      <w:r w:rsidRPr="008152AB">
        <w:rPr>
          <w:rFonts w:ascii="Times New Roman" w:hAnsi="Times New Roman" w:cs="Times New Roman"/>
          <w:sz w:val="24"/>
          <w:szCs w:val="24"/>
          <w:lang w:eastAsia="bg-BG"/>
        </w:rPr>
        <w:t xml:space="preserve">– следва да се разпише подхода за изпълнение на предмета на поръчката, отнасящ се до всички дейности на изпълнение при евентуалното възлагане на договора и да се предложи последователността и взаимообвързаността на предвидените от него дейности за изпълнение на доставките на електрическа енергия за нуждите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Възложител</w:t>
      </w:r>
      <w:r w:rsidRPr="008152AB">
        <w:rPr>
          <w:rFonts w:ascii="Times New Roman" w:hAnsi="Times New Roman" w:cs="Times New Roman"/>
          <w:sz w:val="24"/>
          <w:szCs w:val="24"/>
          <w:lang w:eastAsia="bg-BG"/>
        </w:rPr>
        <w:t xml:space="preserve"> , в зависимост от представения технологичен подход за постигането на целите на договора. Участникът следва да опише начина на изпълнение, организацията и съпътстващите дейности за изпълнение предмета на поръчката; начина на балансиране-прогнозиране на потреблението, администриране на часовите графици за потребление на Възложителя и обмена на информация. Следва да се обхванат всички дейности, необходими за изпълнението предмета на поръчката, отчитайки времето за подготвителните дейности, дейностите по изпълнението на дейността, както и всички други дейности, необходими за постигане целите на договора. Също така следва да се посочат ресурсната обезпеченост на участника за изпълнение на предмета на поръчката, както и вътрешните организационни връзки. Да се опише разпределението на техническите средства и човешкия ресурс за изпълнението на всички дейности. В стратегията да се представи описание на системата за енергиен мониторинг и средствата (собствени или наети) за измерване и комуникация, чрез които участникът го осъществява. </w:t>
      </w:r>
    </w:p>
    <w:p w14:paraId="09B68662" w14:textId="77777777" w:rsidR="00022481" w:rsidRPr="008152AB" w:rsidRDefault="00022481" w:rsidP="00022481">
      <w:pPr>
        <w:widowControl/>
        <w:tabs>
          <w:tab w:val="left" w:pos="1134"/>
        </w:tabs>
        <w:autoSpaceDE/>
        <w:autoSpaceDN/>
        <w:adjustRightInd/>
        <w:ind w:left="249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14:paraId="7B4ADA43" w14:textId="77777777" w:rsidR="00022481" w:rsidRPr="008152AB" w:rsidRDefault="00022481" w:rsidP="00022481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152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Управление на риска</w:t>
      </w:r>
    </w:p>
    <w:p w14:paraId="01A43BB9" w14:textId="77777777" w:rsidR="00022481" w:rsidRPr="008152AB" w:rsidRDefault="00022481" w:rsidP="0002248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152AB">
        <w:rPr>
          <w:rFonts w:ascii="Times New Roman" w:hAnsi="Times New Roman" w:cs="Times New Roman"/>
          <w:sz w:val="24"/>
          <w:szCs w:val="24"/>
          <w:lang w:eastAsia="bg-BG"/>
        </w:rPr>
        <w:t xml:space="preserve">Обяснение на потенциалните рискове, които могат да възникнат и да окажат влияние върху изпълнението на договора – следва да се определи начин/и за преодоляване на рисковете или за тяхното минимизиране и да опишат потенциалните предпоставки (допускания) за успешното изпълнение на договора, като за всеки от рисковете да се посочи обхват и степен на въздействие на риска върху изпълнението на обществената поръчка, мерки за недопускане/предотвратяване на риска, в приложимите случаи, съответно обосновка за невъзможността да се предприемат подобни мерки в конкретния случай и мерки за преодоляване последиците на риска при неговото проявление. </w:t>
      </w:r>
    </w:p>
    <w:p w14:paraId="1493D398" w14:textId="632AF8D2" w:rsidR="00022481" w:rsidRPr="008152AB" w:rsidRDefault="00022481" w:rsidP="0002248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152AB">
        <w:rPr>
          <w:rFonts w:ascii="Times New Roman" w:hAnsi="Times New Roman" w:cs="Times New Roman"/>
          <w:sz w:val="24"/>
          <w:szCs w:val="24"/>
          <w:lang w:eastAsia="bg-BG"/>
        </w:rPr>
        <w:t>Рискове, които могат да окажат влияние върху изпълнението на договора за доставка на електрическа енергия, но не се ограничават само до изброените са:</w:t>
      </w:r>
    </w:p>
    <w:p w14:paraId="06292838" w14:textId="77777777" w:rsidR="00022481" w:rsidRPr="008152AB" w:rsidRDefault="00022481" w:rsidP="0002248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152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- </w:t>
      </w:r>
      <w:r w:rsidRPr="008152AB">
        <w:rPr>
          <w:rFonts w:ascii="Times New Roman" w:hAnsi="Times New Roman" w:cs="Times New Roman"/>
          <w:sz w:val="24"/>
          <w:szCs w:val="24"/>
          <w:lang w:eastAsia="bg-BG"/>
        </w:rPr>
        <w:t>загуба на лицензия или преустановяване на дейността временно или частично.</w:t>
      </w:r>
    </w:p>
    <w:p w14:paraId="73F89B95" w14:textId="77777777" w:rsidR="00022481" w:rsidRPr="008152AB" w:rsidRDefault="00022481" w:rsidP="0002248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152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 </w:t>
      </w:r>
      <w:r w:rsidRPr="008152AB">
        <w:rPr>
          <w:rFonts w:ascii="Times New Roman" w:hAnsi="Times New Roman" w:cs="Times New Roman"/>
          <w:sz w:val="24"/>
          <w:szCs w:val="24"/>
          <w:lang w:eastAsia="bg-BG"/>
        </w:rPr>
        <w:t>загуба на доставчици.</w:t>
      </w:r>
    </w:p>
    <w:p w14:paraId="2375A445" w14:textId="77777777" w:rsidR="00022481" w:rsidRPr="008152AB" w:rsidRDefault="00022481" w:rsidP="0002248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152AB">
        <w:rPr>
          <w:rFonts w:ascii="Times New Roman" w:hAnsi="Times New Roman" w:cs="Times New Roman"/>
          <w:sz w:val="24"/>
          <w:szCs w:val="24"/>
          <w:lang w:eastAsia="bg-BG"/>
        </w:rPr>
        <w:t>- промяна на цените им за периода на договора.</w:t>
      </w:r>
    </w:p>
    <w:p w14:paraId="732BB3F8" w14:textId="77777777" w:rsidR="00022481" w:rsidRPr="008152AB" w:rsidRDefault="00022481" w:rsidP="0002248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152AB">
        <w:rPr>
          <w:rFonts w:ascii="Times New Roman" w:hAnsi="Times New Roman" w:cs="Times New Roman"/>
          <w:sz w:val="24"/>
          <w:szCs w:val="24"/>
          <w:lang w:eastAsia="bg-BG"/>
        </w:rPr>
        <w:t>- появата на големи небаланси в балансиращата група на Възложителя и при Възложителя.</w:t>
      </w:r>
    </w:p>
    <w:p w14:paraId="6EA4272E" w14:textId="77777777" w:rsidR="00022481" w:rsidRPr="008152AB" w:rsidRDefault="00022481" w:rsidP="0002248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152AB">
        <w:rPr>
          <w:rFonts w:ascii="Times New Roman" w:hAnsi="Times New Roman" w:cs="Times New Roman"/>
          <w:sz w:val="24"/>
          <w:szCs w:val="24"/>
          <w:lang w:eastAsia="bg-BG"/>
        </w:rPr>
        <w:t>- избягване на наказателни спирания.</w:t>
      </w:r>
    </w:p>
    <w:p w14:paraId="2A7FF3BE" w14:textId="1DC0BEEF" w:rsidR="00022481" w:rsidRPr="008152AB" w:rsidRDefault="00022481" w:rsidP="0002248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8152AB">
        <w:rPr>
          <w:rFonts w:ascii="Times New Roman" w:hAnsi="Times New Roman" w:cs="Times New Roman"/>
          <w:sz w:val="24"/>
          <w:szCs w:val="24"/>
          <w:lang w:eastAsia="bg-BG"/>
        </w:rPr>
        <w:t>контрол върху търговското мерене и осъществяване на съответствие с контролното мерене.</w:t>
      </w:r>
    </w:p>
    <w:p w14:paraId="7A61E645" w14:textId="65ED628B" w:rsidR="00335235" w:rsidRPr="002D3505" w:rsidRDefault="00335235" w:rsidP="002D3505">
      <w:pPr>
        <w:overflowPunct w:val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 w:eastAsia="bg-BG"/>
        </w:rPr>
      </w:pPr>
    </w:p>
    <w:p w14:paraId="51727567" w14:textId="77777777" w:rsidR="00A80BC1" w:rsidRPr="00A466A0" w:rsidRDefault="00A80BC1" w:rsidP="00E16DC4">
      <w:pPr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99CB1A3" w14:textId="77777777" w:rsidR="00DC0FD7" w:rsidRPr="00A466A0" w:rsidRDefault="00DC0FD7" w:rsidP="00DC0FD7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466A0">
        <w:rPr>
          <w:rFonts w:ascii="Times New Roman" w:hAnsi="Times New Roman" w:cs="Times New Roman"/>
          <w:i/>
          <w:sz w:val="24"/>
          <w:szCs w:val="24"/>
          <w:lang w:val="bg-BG"/>
        </w:rPr>
        <w:t>Забележки:</w:t>
      </w:r>
    </w:p>
    <w:p w14:paraId="3952E7DF" w14:textId="3A518620" w:rsidR="002D3505" w:rsidRPr="00D97FFB" w:rsidRDefault="002D3505" w:rsidP="002D3505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lang w:val="bg-BG" w:eastAsia="bg-BG"/>
        </w:rPr>
      </w:pPr>
      <w:r w:rsidRPr="002D3505">
        <w:rPr>
          <w:rFonts w:ascii="Times New Roman" w:hAnsi="Times New Roman" w:cs="Times New Roman"/>
          <w:bCs/>
          <w:i/>
          <w:sz w:val="24"/>
          <w:szCs w:val="24"/>
          <w:lang w:eastAsia="bg-BG"/>
        </w:rPr>
        <w:t xml:space="preserve">Предложението за изпълнение на поръчката и Обяснителната записка, приложена към него, следва да бъдат в пълно съответствие с </w:t>
      </w:r>
      <w:r w:rsidR="00D97FFB">
        <w:rPr>
          <w:rFonts w:ascii="Times New Roman" w:hAnsi="Times New Roman" w:cs="Times New Roman"/>
          <w:bCs/>
          <w:i/>
          <w:sz w:val="24"/>
          <w:szCs w:val="24"/>
          <w:lang w:val="bg-BG" w:eastAsia="bg-BG"/>
        </w:rPr>
        <w:t xml:space="preserve">изискванията на възложителя, заложени в документацията. </w:t>
      </w:r>
    </w:p>
    <w:p w14:paraId="3C9619BF" w14:textId="5E4EAE11" w:rsidR="002D3505" w:rsidRPr="002D3505" w:rsidRDefault="002D3505" w:rsidP="002D3505">
      <w:pPr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  <w:lang w:eastAsia="bg-BG"/>
        </w:rPr>
      </w:pPr>
      <w:r w:rsidRPr="002D3505">
        <w:rPr>
          <w:rFonts w:ascii="Times New Roman" w:hAnsi="Times New Roman" w:cs="Times New Roman"/>
          <w:bCs/>
          <w:i/>
          <w:sz w:val="24"/>
          <w:szCs w:val="24"/>
          <w:lang w:eastAsia="bg-BG"/>
        </w:rPr>
        <w:t xml:space="preserve">Когато Предложението за изпълнение на поръчката и/или Обяснителната записка  не съответстват на </w:t>
      </w:r>
      <w:r w:rsidR="00D97FFB">
        <w:rPr>
          <w:rFonts w:ascii="Times New Roman" w:hAnsi="Times New Roman" w:cs="Times New Roman"/>
          <w:bCs/>
          <w:i/>
          <w:sz w:val="24"/>
          <w:szCs w:val="24"/>
          <w:lang w:val="bg-BG" w:eastAsia="bg-BG"/>
        </w:rPr>
        <w:t xml:space="preserve">горепосочените изисквания </w:t>
      </w:r>
      <w:r w:rsidRPr="002D3505">
        <w:rPr>
          <w:rFonts w:ascii="Times New Roman" w:hAnsi="Times New Roman" w:cs="Times New Roman"/>
          <w:bCs/>
          <w:i/>
          <w:sz w:val="24"/>
          <w:szCs w:val="24"/>
          <w:lang w:eastAsia="bg-BG"/>
        </w:rPr>
        <w:t>участникът ще бъде отстранен от участие в обществената поръчка.</w:t>
      </w:r>
    </w:p>
    <w:p w14:paraId="65669604" w14:textId="28E0EBBE" w:rsidR="002D3505" w:rsidRPr="002D3505" w:rsidRDefault="002D3505" w:rsidP="002D3505">
      <w:pPr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ru-RU" w:eastAsia="bg-BG"/>
        </w:rPr>
      </w:pPr>
      <w:r w:rsidRPr="002D350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  <w:lang w:val="ru-RU" w:eastAsia="bg-BG"/>
        </w:rPr>
        <w:t xml:space="preserve">           </w:t>
      </w:r>
      <w:r w:rsidRPr="002D350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ru-RU" w:eastAsia="bg-BG"/>
        </w:rPr>
        <w:t>Участник, чиято Обяснителна записка показва вътрешна несъвместимост и/или противоречие, по отношение на технология, организация, чове</w:t>
      </w:r>
      <w:r w:rsidR="00F07E8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ru-RU" w:eastAsia="bg-BG"/>
        </w:rPr>
        <w:t>шки ресурси или други съществени елементи на последната</w:t>
      </w:r>
      <w:r w:rsidRPr="002D350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ru-RU" w:eastAsia="bg-BG"/>
        </w:rPr>
        <w:t>, се отстранява от по-нататъшното участие в процедурата.</w:t>
      </w:r>
    </w:p>
    <w:p w14:paraId="2B960B4B" w14:textId="77777777" w:rsidR="002D3505" w:rsidRDefault="002D3505" w:rsidP="002D35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4A5291" w14:textId="77777777" w:rsidR="00DC0FD7" w:rsidRPr="00A466A0" w:rsidRDefault="00DC0FD7" w:rsidP="00DC0FD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A4E4E08" w14:textId="77777777" w:rsidR="00DC0FD7" w:rsidRPr="00A466A0" w:rsidRDefault="00DC0FD7" w:rsidP="00DC0FD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466A0">
        <w:rPr>
          <w:rFonts w:ascii="Times New Roman" w:hAnsi="Times New Roman" w:cs="Times New Roman"/>
          <w:sz w:val="24"/>
          <w:szCs w:val="24"/>
          <w:lang w:val="bg-BG"/>
        </w:rPr>
        <w:t>гр. .....................</w:t>
      </w:r>
    </w:p>
    <w:p w14:paraId="69145C13" w14:textId="77777777" w:rsidR="00DC0FD7" w:rsidRPr="00A466A0" w:rsidRDefault="00DC0FD7" w:rsidP="00DC0FD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466A0">
        <w:rPr>
          <w:rFonts w:ascii="Times New Roman" w:hAnsi="Times New Roman" w:cs="Times New Roman"/>
          <w:sz w:val="24"/>
          <w:szCs w:val="24"/>
          <w:lang w:val="bg-BG"/>
        </w:rPr>
        <w:t>Дата:</w:t>
      </w:r>
      <w:r w:rsidRPr="00A466A0">
        <w:rPr>
          <w:rFonts w:ascii="Times New Roman" w:hAnsi="Times New Roman" w:cs="Times New Roman"/>
          <w:sz w:val="24"/>
          <w:szCs w:val="24"/>
          <w:lang w:val="bg-BG"/>
        </w:rPr>
        <w:tab/>
        <w:t>……… 20.....г.</w:t>
      </w:r>
      <w:r w:rsidRPr="00A466A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466A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466A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466A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466A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466A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466A0">
        <w:rPr>
          <w:rFonts w:ascii="Times New Roman" w:hAnsi="Times New Roman" w:cs="Times New Roman"/>
          <w:sz w:val="24"/>
          <w:szCs w:val="24"/>
          <w:lang w:val="bg-BG"/>
        </w:rPr>
        <w:tab/>
        <w:t>.....................................</w:t>
      </w:r>
    </w:p>
    <w:p w14:paraId="4D1D3691" w14:textId="561A2040" w:rsidR="00322A77" w:rsidRPr="00A466A0" w:rsidRDefault="00E16DC4" w:rsidP="00DC0FD7">
      <w:pPr>
        <w:rPr>
          <w:rFonts w:ascii="Times New Roman" w:hAnsi="Times New Roman" w:cs="Times New Roman"/>
          <w:sz w:val="24"/>
          <w:szCs w:val="24"/>
        </w:rPr>
      </w:pPr>
      <w:r w:rsidRPr="00A466A0">
        <w:rPr>
          <w:rFonts w:ascii="Times New Roman" w:hAnsi="Times New Roman" w:cs="Times New Roman"/>
          <w:sz w:val="24"/>
          <w:szCs w:val="24"/>
          <w:lang w:val="bg-BG"/>
        </w:rPr>
        <w:t>/подпис/</w:t>
      </w:r>
    </w:p>
    <w:sectPr w:rsidR="00322A77" w:rsidRPr="00A46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D24"/>
    <w:multiLevelType w:val="hybridMultilevel"/>
    <w:tmpl w:val="D65C294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1B61F8"/>
    <w:multiLevelType w:val="hybridMultilevel"/>
    <w:tmpl w:val="D0EA4B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76ED6"/>
    <w:multiLevelType w:val="hybridMultilevel"/>
    <w:tmpl w:val="95B24816"/>
    <w:lvl w:ilvl="0" w:tplc="048A8B7C">
      <w:numFmt w:val="bullet"/>
      <w:lvlText w:val="-"/>
      <w:legacy w:legacy="1" w:legacySpace="0" w:legacyIndent="360"/>
      <w:lvlJc w:val="left"/>
      <w:pPr>
        <w:ind w:left="270" w:firstLine="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55362"/>
    <w:multiLevelType w:val="hybridMultilevel"/>
    <w:tmpl w:val="A060F390"/>
    <w:lvl w:ilvl="0" w:tplc="F0C2DB9C">
      <w:start w:val="1"/>
      <w:numFmt w:val="decimal"/>
      <w:lvlText w:val="%1)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3952B2"/>
    <w:multiLevelType w:val="hybridMultilevel"/>
    <w:tmpl w:val="C1A457E2"/>
    <w:lvl w:ilvl="0" w:tplc="E7286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D7"/>
    <w:rsid w:val="0001557C"/>
    <w:rsid w:val="00022481"/>
    <w:rsid w:val="00090E4E"/>
    <w:rsid w:val="00230F94"/>
    <w:rsid w:val="002D3505"/>
    <w:rsid w:val="00322A77"/>
    <w:rsid w:val="00335235"/>
    <w:rsid w:val="003B00BF"/>
    <w:rsid w:val="003B62CF"/>
    <w:rsid w:val="003E5F97"/>
    <w:rsid w:val="0042207C"/>
    <w:rsid w:val="00520204"/>
    <w:rsid w:val="00637681"/>
    <w:rsid w:val="00705F54"/>
    <w:rsid w:val="007B1327"/>
    <w:rsid w:val="00902B43"/>
    <w:rsid w:val="00991A2A"/>
    <w:rsid w:val="00A42FDF"/>
    <w:rsid w:val="00A466A0"/>
    <w:rsid w:val="00A80BC1"/>
    <w:rsid w:val="00B44C35"/>
    <w:rsid w:val="00BA064E"/>
    <w:rsid w:val="00BA2307"/>
    <w:rsid w:val="00D97FFB"/>
    <w:rsid w:val="00DA3C46"/>
    <w:rsid w:val="00DC0FD7"/>
    <w:rsid w:val="00E16DC4"/>
    <w:rsid w:val="00E31693"/>
    <w:rsid w:val="00F07E81"/>
    <w:rsid w:val="00F37920"/>
    <w:rsid w:val="00F7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EBE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DC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table" w:styleId="TableGrid">
    <w:name w:val="Table Grid"/>
    <w:basedOn w:val="TableNormal"/>
    <w:uiPriority w:val="39"/>
    <w:rsid w:val="0033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rsid w:val="00335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DC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table" w:styleId="TableGrid">
    <w:name w:val="Table Grid"/>
    <w:basedOn w:val="TableNormal"/>
    <w:uiPriority w:val="39"/>
    <w:rsid w:val="0033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rsid w:val="0033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Пламен Немчев</dc:creator>
  <cp:lastModifiedBy>AP</cp:lastModifiedBy>
  <cp:revision>2</cp:revision>
  <dcterms:created xsi:type="dcterms:W3CDTF">2017-07-25T06:09:00Z</dcterms:created>
  <dcterms:modified xsi:type="dcterms:W3CDTF">2017-07-25T06:09:00Z</dcterms:modified>
</cp:coreProperties>
</file>