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rawings/drawing1.xml" ContentType="application/vnd.openxmlformats-officedocument.drawingml.chartshap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charts/chart17.xml" ContentType="application/vnd.openxmlformats-officedocument.drawingml.chart+xml"/>
  <Override PartName="/word/charts/chart16.xml" ContentType="application/vnd.openxmlformats-officedocument.drawingml.chart+xml"/>
  <Override PartName="/word/theme/themeOverride7.xml" ContentType="application/vnd.openxmlformats-officedocument.themeOverride+xml"/>
  <Override PartName="/word/theme/themeOverride8.xml" ContentType="application/vnd.openxmlformats-officedocument.themeOverride+xml"/>
  <Override PartName="/word/theme/themeOverride6.xml" ContentType="application/vnd.openxmlformats-officedocument.themeOverride+xml"/>
  <Override PartName="/word/theme/theme1.xml" ContentType="application/vnd.openxmlformats-officedocument.them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5.xml" ContentType="application/vnd.openxmlformats-officedocument.drawingml.chart+xml"/>
  <Override PartName="/word/charts/chart4.xml" ContentType="application/vnd.openxmlformats-officedocument.drawingml.chart+xml"/>
  <Override PartName="/word/charts/chart3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chart15.xml" ContentType="application/vnd.openxmlformats-officedocument.drawingml.char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F4F" w:rsidRDefault="00C35F4F" w:rsidP="00393680">
      <w:pPr>
        <w:pStyle w:val="BodyText"/>
        <w:spacing w:line="360" w:lineRule="auto"/>
        <w:jc w:val="center"/>
        <w:rPr>
          <w:b/>
          <w:szCs w:val="24"/>
        </w:rPr>
      </w:pPr>
      <w:r>
        <w:rPr>
          <w:noProof/>
          <w:lang w:val="en-US" w:eastAsia="en-US"/>
        </w:rPr>
        <w:drawing>
          <wp:inline distT="0" distB="0" distL="0" distR="0">
            <wp:extent cx="5963402" cy="70484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19" cy="7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FA" w:rsidRDefault="00084EFA" w:rsidP="00393680">
      <w:pPr>
        <w:pStyle w:val="BodyText"/>
        <w:spacing w:line="360" w:lineRule="auto"/>
        <w:jc w:val="center"/>
        <w:rPr>
          <w:b/>
          <w:szCs w:val="24"/>
        </w:rPr>
      </w:pPr>
    </w:p>
    <w:p w:rsidR="0062146E" w:rsidRDefault="00F35FDF" w:rsidP="00393680">
      <w:pPr>
        <w:pStyle w:val="BodyText"/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ДОКЛАД</w:t>
      </w:r>
    </w:p>
    <w:p w:rsidR="00C35F4F" w:rsidRDefault="00F35FDF" w:rsidP="00393680">
      <w:pPr>
        <w:pStyle w:val="BodyText"/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З</w:t>
      </w:r>
      <w:r w:rsidR="00C35F4F">
        <w:rPr>
          <w:b/>
          <w:szCs w:val="24"/>
        </w:rPr>
        <w:t>А КАЧЕСТВОТО НА АТМОСФЕРНИЯ ВЪЗДУХ И ЗДРАВ</w:t>
      </w:r>
      <w:r w:rsidR="00C35F4F" w:rsidRPr="003F7019">
        <w:rPr>
          <w:b/>
          <w:szCs w:val="24"/>
        </w:rPr>
        <w:t xml:space="preserve">НОТО СЪСТОЯНИЕ НА НАСЕЛЕНИЕТО В ГРАД СОФИЯ </w:t>
      </w:r>
      <w:r w:rsidR="00ED3468" w:rsidRPr="003F7019">
        <w:rPr>
          <w:b/>
          <w:szCs w:val="24"/>
        </w:rPr>
        <w:t>ПРЕЗ</w:t>
      </w:r>
      <w:r w:rsidR="00C35F4F" w:rsidRPr="003F7019">
        <w:rPr>
          <w:b/>
          <w:szCs w:val="24"/>
        </w:rPr>
        <w:t xml:space="preserve"> 20</w:t>
      </w:r>
      <w:r w:rsidR="00186CBE" w:rsidRPr="003F7019">
        <w:rPr>
          <w:b/>
          <w:szCs w:val="24"/>
          <w:lang w:val="en-US"/>
        </w:rPr>
        <w:t>2</w:t>
      </w:r>
      <w:r w:rsidR="003F6735">
        <w:rPr>
          <w:b/>
          <w:szCs w:val="24"/>
        </w:rPr>
        <w:t>2</w:t>
      </w:r>
      <w:r w:rsidR="00C35F4F">
        <w:rPr>
          <w:b/>
          <w:szCs w:val="24"/>
        </w:rPr>
        <w:t xml:space="preserve"> ГОДИНА</w:t>
      </w:r>
    </w:p>
    <w:p w:rsidR="00084EFA" w:rsidRDefault="00084EFA" w:rsidP="00F022CF">
      <w:pPr>
        <w:pStyle w:val="BodyText"/>
        <w:spacing w:line="360" w:lineRule="auto"/>
        <w:ind w:firstLine="709"/>
        <w:jc w:val="both"/>
        <w:rPr>
          <w:b/>
          <w:szCs w:val="24"/>
        </w:rPr>
      </w:pPr>
    </w:p>
    <w:p w:rsidR="00A92083" w:rsidRPr="005A1101" w:rsidRDefault="00A92083" w:rsidP="00B82534">
      <w:pPr>
        <w:pStyle w:val="BodyText"/>
        <w:spacing w:line="360" w:lineRule="auto"/>
        <w:ind w:left="-57" w:firstLine="709"/>
        <w:jc w:val="both"/>
        <w:rPr>
          <w:b/>
          <w:szCs w:val="24"/>
        </w:rPr>
      </w:pPr>
      <w:r w:rsidRPr="005A1101">
        <w:rPr>
          <w:b/>
          <w:szCs w:val="24"/>
        </w:rPr>
        <w:t>І.</w:t>
      </w:r>
      <w:r w:rsidRPr="005A1101">
        <w:rPr>
          <w:b/>
          <w:szCs w:val="24"/>
          <w:lang w:val="en-US"/>
        </w:rPr>
        <w:t xml:space="preserve"> </w:t>
      </w:r>
      <w:r w:rsidRPr="005A1101">
        <w:rPr>
          <w:b/>
          <w:szCs w:val="24"/>
        </w:rPr>
        <w:t>АТМОСФЕРЕН ВЪЗДУХ</w:t>
      </w:r>
    </w:p>
    <w:p w:rsidR="00A812EA" w:rsidRDefault="002C5441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796911">
        <w:rPr>
          <w:szCs w:val="24"/>
        </w:rPr>
        <w:t xml:space="preserve">За </w:t>
      </w:r>
      <w:r w:rsidR="00F02131">
        <w:rPr>
          <w:szCs w:val="24"/>
        </w:rPr>
        <w:t xml:space="preserve">изготвяне на </w:t>
      </w:r>
      <w:r w:rsidR="00F35FDF">
        <w:rPr>
          <w:szCs w:val="24"/>
        </w:rPr>
        <w:t>доклада з</w:t>
      </w:r>
      <w:r w:rsidR="00F02131">
        <w:rPr>
          <w:szCs w:val="24"/>
        </w:rPr>
        <w:t xml:space="preserve">а качеството на атмосферния въздух се ползват обобщените данни </w:t>
      </w:r>
      <w:r w:rsidR="00A812EA">
        <w:rPr>
          <w:szCs w:val="24"/>
        </w:rPr>
        <w:t xml:space="preserve">от тримесечните и годишните бюлетини на </w:t>
      </w:r>
      <w:r w:rsidR="00A812EA" w:rsidRPr="00796911">
        <w:rPr>
          <w:szCs w:val="24"/>
        </w:rPr>
        <w:t>Изпълнителната агенция по околна среда (ИАОС)</w:t>
      </w:r>
      <w:r w:rsidR="00A812EA">
        <w:rPr>
          <w:szCs w:val="24"/>
        </w:rPr>
        <w:t>,</w:t>
      </w:r>
      <w:r w:rsidR="00A812EA" w:rsidRPr="00796911">
        <w:rPr>
          <w:szCs w:val="24"/>
        </w:rPr>
        <w:t xml:space="preserve"> </w:t>
      </w:r>
      <w:r w:rsidR="00A812EA">
        <w:rPr>
          <w:szCs w:val="24"/>
        </w:rPr>
        <w:t xml:space="preserve">публикувани на интернет страницата на агенцията </w:t>
      </w:r>
      <w:r w:rsidRPr="00796911">
        <w:rPr>
          <w:szCs w:val="24"/>
        </w:rPr>
        <w:t>по показатели: азотни оксиди, серен диоксид</w:t>
      </w:r>
      <w:r w:rsidR="004162BB">
        <w:rPr>
          <w:szCs w:val="24"/>
        </w:rPr>
        <w:t>,</w:t>
      </w:r>
      <w:r w:rsidR="00543C81" w:rsidRPr="00796911">
        <w:rPr>
          <w:szCs w:val="24"/>
        </w:rPr>
        <w:t xml:space="preserve"> фини прахови частици</w:t>
      </w:r>
      <w:r w:rsidR="004162BB">
        <w:rPr>
          <w:szCs w:val="24"/>
        </w:rPr>
        <w:t>,</w:t>
      </w:r>
      <w:r w:rsidR="004162BB" w:rsidRPr="004162BB">
        <w:rPr>
          <w:szCs w:val="24"/>
        </w:rPr>
        <w:t xml:space="preserve"> </w:t>
      </w:r>
      <w:r w:rsidR="00D102FD">
        <w:rPr>
          <w:szCs w:val="24"/>
        </w:rPr>
        <w:t xml:space="preserve">озон и </w:t>
      </w:r>
      <w:r w:rsidR="00682582">
        <w:rPr>
          <w:szCs w:val="24"/>
        </w:rPr>
        <w:t>въглероден оксид</w:t>
      </w:r>
      <w:r w:rsidR="00A812EA">
        <w:rPr>
          <w:szCs w:val="24"/>
        </w:rPr>
        <w:t xml:space="preserve">. Получените стойности са сравнени с допустимите норми за съответния замърсител, съгласно </w:t>
      </w:r>
      <w:r w:rsidR="00A812EA" w:rsidRPr="00AD486E">
        <w:rPr>
          <w:szCs w:val="24"/>
        </w:rPr>
        <w:t>Наредба №</w:t>
      </w:r>
      <w:r w:rsidR="00A812EA" w:rsidRPr="00AD486E">
        <w:rPr>
          <w:szCs w:val="24"/>
          <w:lang w:val="ru-RU"/>
        </w:rPr>
        <w:t>12</w:t>
      </w:r>
      <w:r w:rsidR="00A812EA" w:rsidRPr="00AD486E">
        <w:rPr>
          <w:szCs w:val="24"/>
        </w:rPr>
        <w:t xml:space="preserve"> за норми за серен диоксид, азотен диоксид, фини прахови частици, ол</w:t>
      </w:r>
      <w:r w:rsidR="00A812EA">
        <w:rPr>
          <w:szCs w:val="24"/>
        </w:rPr>
        <w:t>ово</w:t>
      </w:r>
      <w:r w:rsidR="000935B3">
        <w:rPr>
          <w:szCs w:val="24"/>
        </w:rPr>
        <w:t xml:space="preserve"> и</w:t>
      </w:r>
      <w:r w:rsidR="00A812EA">
        <w:rPr>
          <w:szCs w:val="24"/>
        </w:rPr>
        <w:t xml:space="preserve"> бензен </w:t>
      </w:r>
      <w:r w:rsidR="00A812EA" w:rsidRPr="00AD486E">
        <w:rPr>
          <w:szCs w:val="24"/>
        </w:rPr>
        <w:t>в атмосферния въздух</w:t>
      </w:r>
      <w:r w:rsidR="00A812EA">
        <w:rPr>
          <w:szCs w:val="24"/>
        </w:rPr>
        <w:t xml:space="preserve"> (обн. ДВ,бр. 58/2010 г.; изм. и доп. бр. 79/2019 г.). </w:t>
      </w:r>
    </w:p>
    <w:p w:rsidR="008C5CFC" w:rsidRPr="00796911" w:rsidRDefault="00734191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796911">
        <w:rPr>
          <w:szCs w:val="24"/>
        </w:rPr>
        <w:t>Информация</w:t>
      </w:r>
      <w:r w:rsidR="004D7A5C" w:rsidRPr="00796911">
        <w:rPr>
          <w:szCs w:val="24"/>
        </w:rPr>
        <w:t>та</w:t>
      </w:r>
      <w:r w:rsidRPr="00796911">
        <w:rPr>
          <w:szCs w:val="24"/>
        </w:rPr>
        <w:t xml:space="preserve"> </w:t>
      </w:r>
      <w:r w:rsidR="008C5CFC" w:rsidRPr="00796911">
        <w:rPr>
          <w:szCs w:val="24"/>
        </w:rPr>
        <w:t xml:space="preserve">относно пунктовете за мониторинг и методите за изследване са отразени в Сертификат за акредитация </w:t>
      </w:r>
      <w:r w:rsidR="00D102FD">
        <w:rPr>
          <w:szCs w:val="24"/>
        </w:rPr>
        <w:t xml:space="preserve">на </w:t>
      </w:r>
      <w:r w:rsidR="00B720D7" w:rsidRPr="00796911">
        <w:rPr>
          <w:szCs w:val="24"/>
        </w:rPr>
        <w:t xml:space="preserve">БСА </w:t>
      </w:r>
      <w:r w:rsidR="00D102FD">
        <w:rPr>
          <w:szCs w:val="24"/>
        </w:rPr>
        <w:t xml:space="preserve">с </w:t>
      </w:r>
      <w:r w:rsidR="008B57A1">
        <w:rPr>
          <w:szCs w:val="24"/>
        </w:rPr>
        <w:t xml:space="preserve">рег. </w:t>
      </w:r>
      <w:r w:rsidR="00B720D7" w:rsidRPr="00796911">
        <w:rPr>
          <w:szCs w:val="24"/>
        </w:rPr>
        <w:t xml:space="preserve">№ 135 ЛИ от </w:t>
      </w:r>
      <w:r w:rsidR="00186CBE">
        <w:rPr>
          <w:szCs w:val="24"/>
        </w:rPr>
        <w:t>1</w:t>
      </w:r>
      <w:r w:rsidR="00682582">
        <w:rPr>
          <w:szCs w:val="24"/>
        </w:rPr>
        <w:t>0</w:t>
      </w:r>
      <w:r w:rsidR="00186CBE">
        <w:rPr>
          <w:szCs w:val="24"/>
        </w:rPr>
        <w:t>.0</w:t>
      </w:r>
      <w:r w:rsidR="00E521EF">
        <w:rPr>
          <w:szCs w:val="24"/>
        </w:rPr>
        <w:t>8</w:t>
      </w:r>
      <w:r w:rsidR="00186CBE">
        <w:rPr>
          <w:szCs w:val="24"/>
        </w:rPr>
        <w:t>.202</w:t>
      </w:r>
      <w:r w:rsidR="00682582">
        <w:rPr>
          <w:szCs w:val="24"/>
        </w:rPr>
        <w:t>2</w:t>
      </w:r>
      <w:r w:rsidR="00B720D7" w:rsidRPr="00796911">
        <w:rPr>
          <w:szCs w:val="24"/>
        </w:rPr>
        <w:t xml:space="preserve"> г.</w:t>
      </w:r>
      <w:r w:rsidR="00F02131">
        <w:rPr>
          <w:szCs w:val="24"/>
        </w:rPr>
        <w:t xml:space="preserve"> </w:t>
      </w:r>
      <w:r w:rsidR="009217CB">
        <w:rPr>
          <w:szCs w:val="24"/>
        </w:rPr>
        <w:t>н</w:t>
      </w:r>
      <w:r w:rsidR="006E3B98" w:rsidRPr="00796911">
        <w:rPr>
          <w:szCs w:val="24"/>
        </w:rPr>
        <w:t>а</w:t>
      </w:r>
      <w:r w:rsidRPr="00796911">
        <w:rPr>
          <w:szCs w:val="24"/>
          <w:lang w:val="en-US"/>
        </w:rPr>
        <w:t xml:space="preserve"> </w:t>
      </w:r>
      <w:r w:rsidRPr="00796911">
        <w:rPr>
          <w:szCs w:val="24"/>
        </w:rPr>
        <w:t>Изпълнителна агенция по околна среда, главна дирекция „Лабораторно-аналитична дейност“</w:t>
      </w:r>
      <w:r w:rsidR="008C5CFC" w:rsidRPr="00796911">
        <w:rPr>
          <w:szCs w:val="24"/>
        </w:rPr>
        <w:t xml:space="preserve">, който е публичен и е </w:t>
      </w:r>
      <w:r w:rsidR="00682582">
        <w:rPr>
          <w:szCs w:val="24"/>
        </w:rPr>
        <w:t xml:space="preserve">публикуван </w:t>
      </w:r>
      <w:r w:rsidR="008C5CFC" w:rsidRPr="00796911">
        <w:rPr>
          <w:szCs w:val="24"/>
        </w:rPr>
        <w:t>на сайта на ИАОС</w:t>
      </w:r>
      <w:r w:rsidR="006E3B98" w:rsidRPr="00796911">
        <w:rPr>
          <w:szCs w:val="24"/>
        </w:rPr>
        <w:t xml:space="preserve"> и на</w:t>
      </w:r>
      <w:r w:rsidR="006E3B98" w:rsidRPr="00796911">
        <w:rPr>
          <w:szCs w:val="24"/>
          <w:lang w:val="ru-RU"/>
        </w:rPr>
        <w:t xml:space="preserve"> Изпълнителна агенция „Българска служба за акредитация</w:t>
      </w:r>
      <w:r w:rsidR="00001814" w:rsidRPr="00796911">
        <w:rPr>
          <w:szCs w:val="24"/>
          <w:lang w:val="ru-RU"/>
        </w:rPr>
        <w:t>”</w:t>
      </w:r>
      <w:r w:rsidR="008C5CFC" w:rsidRPr="00796911">
        <w:rPr>
          <w:szCs w:val="24"/>
        </w:rPr>
        <w:t>.</w:t>
      </w:r>
    </w:p>
    <w:p w:rsidR="00EF5CF0" w:rsidRDefault="003D1B19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796911">
        <w:rPr>
          <w:szCs w:val="24"/>
        </w:rPr>
        <w:t xml:space="preserve">На територията на Столицата, </w:t>
      </w:r>
      <w:r w:rsidR="001746A2" w:rsidRPr="00796911">
        <w:rPr>
          <w:szCs w:val="24"/>
        </w:rPr>
        <w:t xml:space="preserve">ИАОС </w:t>
      </w:r>
      <w:r w:rsidR="00EF5CF0" w:rsidRPr="00796911">
        <w:rPr>
          <w:szCs w:val="24"/>
        </w:rPr>
        <w:t>разполага със следните автоматични</w:t>
      </w:r>
      <w:r w:rsidR="00EF5CF0">
        <w:rPr>
          <w:szCs w:val="24"/>
        </w:rPr>
        <w:t xml:space="preserve"> </w:t>
      </w:r>
      <w:r w:rsidR="008F0CD3">
        <w:rPr>
          <w:szCs w:val="24"/>
        </w:rPr>
        <w:t xml:space="preserve">измервателни </w:t>
      </w:r>
      <w:r w:rsidR="00EF5CF0">
        <w:rPr>
          <w:szCs w:val="24"/>
        </w:rPr>
        <w:t>станции</w:t>
      </w:r>
      <w:r w:rsidR="001746A2">
        <w:rPr>
          <w:szCs w:val="24"/>
        </w:rPr>
        <w:t xml:space="preserve"> </w:t>
      </w:r>
      <w:r w:rsidR="008F0CD3">
        <w:rPr>
          <w:szCs w:val="24"/>
          <w:lang w:val="en-US"/>
        </w:rPr>
        <w:t>(A</w:t>
      </w:r>
      <w:r w:rsidR="008F0CD3">
        <w:rPr>
          <w:szCs w:val="24"/>
        </w:rPr>
        <w:t xml:space="preserve">ИС) </w:t>
      </w:r>
      <w:r w:rsidR="001746A2">
        <w:rPr>
          <w:szCs w:val="24"/>
        </w:rPr>
        <w:t xml:space="preserve">за </w:t>
      </w:r>
      <w:r w:rsidR="00A66B27">
        <w:rPr>
          <w:szCs w:val="24"/>
        </w:rPr>
        <w:t>качеството на атмосферния въздух (</w:t>
      </w:r>
      <w:r w:rsidR="001746A2">
        <w:rPr>
          <w:szCs w:val="24"/>
        </w:rPr>
        <w:t>КАВ</w:t>
      </w:r>
      <w:r w:rsidR="00A66B27">
        <w:rPr>
          <w:szCs w:val="24"/>
        </w:rPr>
        <w:t>)</w:t>
      </w:r>
      <w:r w:rsidR="00EF5CF0">
        <w:rPr>
          <w:szCs w:val="24"/>
        </w:rPr>
        <w:t>:</w:t>
      </w:r>
    </w:p>
    <w:p w:rsidR="001746A2" w:rsidRDefault="001746A2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АИС „Хиподрума“ – между Обреден дом и детска градина в кв. „Хиподрума“;</w:t>
      </w:r>
    </w:p>
    <w:p w:rsidR="001746A2" w:rsidRDefault="001746A2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АИС „Младост“ – двора на НИМХ;</w:t>
      </w:r>
    </w:p>
    <w:p w:rsidR="001746A2" w:rsidRDefault="001746A2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АИС „Надежда“ – до детска градина „Калина Малина“, ул. „Република“</w:t>
      </w:r>
      <w:r w:rsidR="00C74301">
        <w:rPr>
          <w:szCs w:val="24"/>
        </w:rPr>
        <w:t>;</w:t>
      </w:r>
    </w:p>
    <w:p w:rsidR="00C74301" w:rsidRDefault="00C74301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АИС „Дружба“ – до ТОА Дружба, ул. „Кръстю Пастухов“;</w:t>
      </w:r>
    </w:p>
    <w:p w:rsidR="008C5CFC" w:rsidRDefault="008C5CFC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АИС „Павлово“ – бул. „Цар Борис 111“ № 136;</w:t>
      </w:r>
    </w:p>
    <w:p w:rsidR="00C74301" w:rsidRDefault="00C74301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АИС „Копитото“.</w:t>
      </w:r>
    </w:p>
    <w:p w:rsidR="003D1B19" w:rsidRDefault="007C0DE3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В доклада са разгледани данните от 5-те АИС, които са </w:t>
      </w:r>
      <w:r w:rsidRPr="00BE7287">
        <w:rPr>
          <w:szCs w:val="24"/>
        </w:rPr>
        <w:t>ра</w:t>
      </w:r>
      <w:r w:rsidR="00BE7287" w:rsidRPr="00BE7287">
        <w:rPr>
          <w:szCs w:val="24"/>
        </w:rPr>
        <w:t>з</w:t>
      </w:r>
      <w:r w:rsidRPr="00BE7287">
        <w:rPr>
          <w:szCs w:val="24"/>
        </w:rPr>
        <w:t>положени</w:t>
      </w:r>
      <w:r>
        <w:rPr>
          <w:szCs w:val="24"/>
        </w:rPr>
        <w:t xml:space="preserve"> на територията на град</w:t>
      </w:r>
      <w:r w:rsidR="00E521EF">
        <w:rPr>
          <w:szCs w:val="24"/>
        </w:rPr>
        <w:t xml:space="preserve"> София</w:t>
      </w:r>
      <w:r>
        <w:rPr>
          <w:szCs w:val="24"/>
        </w:rPr>
        <w:t xml:space="preserve">, без тази на </w:t>
      </w:r>
      <w:r w:rsidR="00860A21">
        <w:rPr>
          <w:szCs w:val="24"/>
        </w:rPr>
        <w:t>„</w:t>
      </w:r>
      <w:r>
        <w:rPr>
          <w:szCs w:val="24"/>
        </w:rPr>
        <w:t>Копитото</w:t>
      </w:r>
      <w:r w:rsidR="00860A21">
        <w:rPr>
          <w:szCs w:val="24"/>
        </w:rPr>
        <w:t>“</w:t>
      </w:r>
      <w:r w:rsidR="00E521EF">
        <w:rPr>
          <w:szCs w:val="24"/>
        </w:rPr>
        <w:t>, която отчита замърсители и при пренос от въздушните маси.</w:t>
      </w:r>
    </w:p>
    <w:p w:rsidR="00FB161E" w:rsidRDefault="00FB161E" w:rsidP="004B3D19">
      <w:pPr>
        <w:pStyle w:val="BodyTextIndent"/>
        <w:spacing w:line="360" w:lineRule="auto"/>
        <w:ind w:left="-57" w:firstLine="709"/>
        <w:rPr>
          <w:b/>
          <w:i/>
          <w:szCs w:val="24"/>
        </w:rPr>
      </w:pPr>
    </w:p>
    <w:p w:rsidR="00FB161E" w:rsidRDefault="00FB161E" w:rsidP="004B3D19">
      <w:pPr>
        <w:pStyle w:val="BodyTextIndent"/>
        <w:spacing w:line="360" w:lineRule="auto"/>
        <w:ind w:left="-57" w:firstLine="709"/>
        <w:rPr>
          <w:b/>
          <w:i/>
          <w:szCs w:val="24"/>
        </w:rPr>
      </w:pPr>
    </w:p>
    <w:p w:rsidR="004B3D19" w:rsidRPr="004B3D19" w:rsidRDefault="004471F4" w:rsidP="004B3D19">
      <w:pPr>
        <w:pStyle w:val="BodyTextIndent"/>
        <w:spacing w:line="360" w:lineRule="auto"/>
        <w:ind w:left="-57" w:firstLine="709"/>
        <w:rPr>
          <w:b/>
          <w:i/>
          <w:szCs w:val="24"/>
        </w:rPr>
      </w:pPr>
      <w:r w:rsidRPr="003B68E0">
        <w:rPr>
          <w:b/>
          <w:i/>
          <w:szCs w:val="24"/>
        </w:rPr>
        <w:lastRenderedPageBreak/>
        <w:t>Серен диоксид</w:t>
      </w:r>
      <w:r w:rsidR="00C21CD4">
        <w:rPr>
          <w:b/>
          <w:i/>
          <w:szCs w:val="24"/>
        </w:rPr>
        <w:t xml:space="preserve"> – </w:t>
      </w:r>
      <w:r w:rsidR="004B3D19">
        <w:rPr>
          <w:b/>
          <w:i/>
          <w:szCs w:val="24"/>
        </w:rPr>
        <w:t xml:space="preserve">норми за опазване на човешкото здраве  ̶̶ </w:t>
      </w:r>
      <w:r w:rsidR="004B3D19" w:rsidRPr="004B3D19">
        <w:rPr>
          <w:b/>
          <w:i/>
          <w:szCs w:val="24"/>
        </w:rPr>
        <w:t xml:space="preserve">СЧН </w:t>
      </w:r>
      <w:r w:rsidR="004B3D19">
        <w:rPr>
          <w:b/>
          <w:i/>
          <w:szCs w:val="24"/>
        </w:rPr>
        <w:t>350</w:t>
      </w:r>
      <w:r w:rsidR="004B3D19" w:rsidRPr="004B3D19">
        <w:rPr>
          <w:b/>
          <w:i/>
          <w:szCs w:val="24"/>
        </w:rPr>
        <w:t xml:space="preserve"> µ</w:t>
      </w:r>
      <w:r w:rsidR="004B3D19" w:rsidRPr="004B3D19">
        <w:rPr>
          <w:b/>
          <w:i/>
          <w:szCs w:val="24"/>
          <w:lang w:val="en-US"/>
        </w:rPr>
        <w:t>g/m</w:t>
      </w:r>
      <w:r w:rsidR="004B3D19" w:rsidRPr="004B3D19">
        <w:rPr>
          <w:b/>
          <w:i/>
          <w:szCs w:val="24"/>
          <w:vertAlign w:val="superscript"/>
          <w:lang w:val="en-US"/>
        </w:rPr>
        <w:t>3</w:t>
      </w:r>
      <w:r w:rsidR="004B3D19" w:rsidRPr="004B3D19">
        <w:rPr>
          <w:b/>
          <w:i/>
          <w:szCs w:val="24"/>
        </w:rPr>
        <w:t>; С</w:t>
      </w:r>
      <w:r w:rsidR="004B3D19">
        <w:rPr>
          <w:b/>
          <w:i/>
          <w:szCs w:val="24"/>
        </w:rPr>
        <w:t>Д</w:t>
      </w:r>
      <w:r w:rsidR="004B3D19" w:rsidRPr="004B3D19">
        <w:rPr>
          <w:b/>
          <w:i/>
          <w:szCs w:val="24"/>
        </w:rPr>
        <w:t xml:space="preserve">Н </w:t>
      </w:r>
      <w:r w:rsidR="004B3D19">
        <w:rPr>
          <w:b/>
          <w:i/>
          <w:szCs w:val="24"/>
        </w:rPr>
        <w:t>125</w:t>
      </w:r>
      <w:r w:rsidR="004B3D19" w:rsidRPr="004B3D19">
        <w:rPr>
          <w:b/>
          <w:i/>
          <w:szCs w:val="24"/>
        </w:rPr>
        <w:t xml:space="preserve"> µ</w:t>
      </w:r>
      <w:r w:rsidR="004B3D19" w:rsidRPr="004B3D19">
        <w:rPr>
          <w:b/>
          <w:i/>
          <w:szCs w:val="24"/>
          <w:lang w:val="en-US"/>
        </w:rPr>
        <w:t>g/m</w:t>
      </w:r>
      <w:r w:rsidR="004B3D19" w:rsidRPr="004B3D19">
        <w:rPr>
          <w:b/>
          <w:i/>
          <w:szCs w:val="24"/>
          <w:vertAlign w:val="superscript"/>
          <w:lang w:val="en-US"/>
        </w:rPr>
        <w:t>3</w:t>
      </w:r>
    </w:p>
    <w:p w:rsidR="00E80BB1" w:rsidRDefault="004471F4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Измерените средночасови </w:t>
      </w:r>
      <w:r w:rsidR="00682582">
        <w:rPr>
          <w:szCs w:val="24"/>
        </w:rPr>
        <w:t>(</w:t>
      </w:r>
      <w:r>
        <w:rPr>
          <w:szCs w:val="24"/>
        </w:rPr>
        <w:t>СЧ</w:t>
      </w:r>
      <w:r w:rsidR="00682582">
        <w:rPr>
          <w:szCs w:val="24"/>
        </w:rPr>
        <w:t>)</w:t>
      </w:r>
      <w:r>
        <w:rPr>
          <w:szCs w:val="24"/>
        </w:rPr>
        <w:t xml:space="preserve"> и средноденонощни стойности</w:t>
      </w:r>
      <w:r w:rsidRPr="00304EE3">
        <w:rPr>
          <w:szCs w:val="24"/>
        </w:rPr>
        <w:t xml:space="preserve"> </w:t>
      </w:r>
      <w:r w:rsidR="00682582">
        <w:rPr>
          <w:szCs w:val="24"/>
        </w:rPr>
        <w:t>(</w:t>
      </w:r>
      <w:r>
        <w:rPr>
          <w:szCs w:val="24"/>
        </w:rPr>
        <w:t>СД</w:t>
      </w:r>
      <w:r w:rsidR="00682582">
        <w:rPr>
          <w:szCs w:val="24"/>
        </w:rPr>
        <w:t>)</w:t>
      </w:r>
      <w:r>
        <w:rPr>
          <w:szCs w:val="24"/>
        </w:rPr>
        <w:t xml:space="preserve"> са </w:t>
      </w:r>
      <w:r w:rsidR="00F340C3">
        <w:rPr>
          <w:szCs w:val="24"/>
        </w:rPr>
        <w:t>в</w:t>
      </w:r>
      <w:r>
        <w:rPr>
          <w:szCs w:val="24"/>
        </w:rPr>
        <w:t xml:space="preserve"> </w:t>
      </w:r>
      <w:r w:rsidR="004B3D19">
        <w:rPr>
          <w:szCs w:val="24"/>
        </w:rPr>
        <w:t xml:space="preserve">границите на </w:t>
      </w:r>
      <w:r>
        <w:rPr>
          <w:szCs w:val="24"/>
        </w:rPr>
        <w:t xml:space="preserve">нормите за опазване на човешкото здраве във всички АИС </w:t>
      </w:r>
      <w:r w:rsidRPr="00BE7287">
        <w:rPr>
          <w:szCs w:val="24"/>
        </w:rPr>
        <w:t>на територията на Столицата.</w:t>
      </w:r>
      <w:r>
        <w:rPr>
          <w:szCs w:val="24"/>
        </w:rPr>
        <w:t xml:space="preserve"> </w:t>
      </w:r>
    </w:p>
    <w:p w:rsidR="00E80BB1" w:rsidRDefault="00610C69" w:rsidP="00816615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В АИС </w:t>
      </w:r>
      <w:r w:rsidR="00E80BB1">
        <w:rPr>
          <w:szCs w:val="24"/>
        </w:rPr>
        <w:t xml:space="preserve">„Надежда“ в последните три години се отчита плавно намаляване на максималните средночасови и средноденонощни концентрации. В АИС „Павлово“ и АИС „Хиподрума“ </w:t>
      </w:r>
      <w:r w:rsidR="00682AED">
        <w:rPr>
          <w:szCs w:val="24"/>
        </w:rPr>
        <w:t>през 2021 и 2022</w:t>
      </w:r>
      <w:r w:rsidR="00E80BB1">
        <w:rPr>
          <w:szCs w:val="24"/>
        </w:rPr>
        <w:t xml:space="preserve"> годин</w:t>
      </w:r>
      <w:r w:rsidR="00682AED">
        <w:rPr>
          <w:szCs w:val="24"/>
        </w:rPr>
        <w:t>а</w:t>
      </w:r>
      <w:r w:rsidR="00E80BB1">
        <w:rPr>
          <w:szCs w:val="24"/>
        </w:rPr>
        <w:t xml:space="preserve"> се наблюдава </w:t>
      </w:r>
      <w:r w:rsidR="00682AED">
        <w:rPr>
          <w:szCs w:val="24"/>
        </w:rPr>
        <w:t xml:space="preserve">тенденция към </w:t>
      </w:r>
      <w:r w:rsidR="00E80BB1">
        <w:rPr>
          <w:szCs w:val="24"/>
        </w:rPr>
        <w:t xml:space="preserve">стациониране на максималните </w:t>
      </w:r>
      <w:r w:rsidR="00D102FD">
        <w:rPr>
          <w:szCs w:val="24"/>
        </w:rPr>
        <w:t xml:space="preserve">и средните </w:t>
      </w:r>
      <w:r w:rsidR="00E80BB1">
        <w:rPr>
          <w:szCs w:val="24"/>
        </w:rPr>
        <w:t xml:space="preserve">концентрации, докато в АИС </w:t>
      </w:r>
      <w:r>
        <w:rPr>
          <w:szCs w:val="24"/>
        </w:rPr>
        <w:t xml:space="preserve">„Дружба“ и АИС „Младост“ </w:t>
      </w:r>
      <w:r w:rsidR="00E80BB1">
        <w:rPr>
          <w:szCs w:val="24"/>
        </w:rPr>
        <w:t>има динамика в стойности</w:t>
      </w:r>
      <w:r w:rsidR="00D102FD">
        <w:rPr>
          <w:szCs w:val="24"/>
        </w:rPr>
        <w:t>те</w:t>
      </w:r>
      <w:r w:rsidR="00E80BB1">
        <w:rPr>
          <w:szCs w:val="24"/>
        </w:rPr>
        <w:t>.</w:t>
      </w:r>
      <w:r w:rsidR="00681065">
        <w:rPr>
          <w:szCs w:val="24"/>
        </w:rPr>
        <w:t xml:space="preserve"> </w:t>
      </w:r>
      <w:r w:rsidR="00816615">
        <w:rPr>
          <w:szCs w:val="24"/>
        </w:rPr>
        <w:t>В АИС „Надежда“ се отчита намаляване на максималните стойности.</w:t>
      </w:r>
    </w:p>
    <w:p w:rsidR="004471F4" w:rsidRPr="00DA757D" w:rsidRDefault="004471F4" w:rsidP="00E80BB1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 w:rsidRPr="00DA757D">
        <w:rPr>
          <w:i/>
          <w:szCs w:val="24"/>
        </w:rPr>
        <w:t>Диаграма №</w:t>
      </w:r>
      <w:r>
        <w:rPr>
          <w:i/>
          <w:szCs w:val="24"/>
        </w:rPr>
        <w:t>1</w:t>
      </w:r>
    </w:p>
    <w:p w:rsidR="00682AED" w:rsidRDefault="00682AED" w:rsidP="00B82534">
      <w:pPr>
        <w:pStyle w:val="BodyTextIndent"/>
        <w:spacing w:line="360" w:lineRule="auto"/>
        <w:ind w:left="-57" w:firstLine="709"/>
        <w:rPr>
          <w:b/>
          <w:i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0C489C6" wp14:editId="741FB59D">
            <wp:extent cx="4572000" cy="245745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2AED" w:rsidRDefault="00682AED" w:rsidP="00B82534">
      <w:pPr>
        <w:pStyle w:val="BodyTextIndent"/>
        <w:spacing w:line="360" w:lineRule="auto"/>
        <w:ind w:left="-57" w:firstLine="709"/>
        <w:rPr>
          <w:b/>
          <w:i/>
          <w:szCs w:val="24"/>
          <w:lang w:val="en-US"/>
        </w:rPr>
      </w:pPr>
    </w:p>
    <w:p w:rsidR="00682AED" w:rsidRPr="00DA757D" w:rsidRDefault="00682AED" w:rsidP="00682AED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 w:rsidRPr="00DA757D">
        <w:rPr>
          <w:i/>
          <w:szCs w:val="24"/>
        </w:rPr>
        <w:t>Диаграма №</w:t>
      </w:r>
      <w:r>
        <w:rPr>
          <w:i/>
          <w:szCs w:val="24"/>
        </w:rPr>
        <w:t>2</w:t>
      </w:r>
    </w:p>
    <w:p w:rsidR="00682AED" w:rsidRDefault="00682AED" w:rsidP="00B82534">
      <w:pPr>
        <w:pStyle w:val="BodyTextIndent"/>
        <w:spacing w:line="360" w:lineRule="auto"/>
        <w:ind w:left="-57" w:firstLine="709"/>
        <w:rPr>
          <w:b/>
          <w:i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30B2BFD" wp14:editId="47B22F3D">
            <wp:extent cx="4572000" cy="2466975"/>
            <wp:effectExtent l="0" t="0" r="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102FD" w:rsidRDefault="00D102FD" w:rsidP="00B82534">
      <w:pPr>
        <w:pStyle w:val="BodyTextIndent"/>
        <w:spacing w:line="360" w:lineRule="auto"/>
        <w:ind w:left="-57" w:firstLine="709"/>
        <w:rPr>
          <w:b/>
          <w:i/>
          <w:szCs w:val="24"/>
          <w:lang w:val="en-US"/>
        </w:rPr>
      </w:pPr>
    </w:p>
    <w:p w:rsidR="00816615" w:rsidRDefault="00816615" w:rsidP="00B82534">
      <w:pPr>
        <w:pStyle w:val="BodyTextIndent"/>
        <w:spacing w:line="360" w:lineRule="auto"/>
        <w:ind w:left="-57" w:firstLine="709"/>
        <w:rPr>
          <w:b/>
          <w:i/>
          <w:szCs w:val="24"/>
          <w:lang w:val="en-US"/>
        </w:rPr>
      </w:pPr>
    </w:p>
    <w:p w:rsidR="00816615" w:rsidRDefault="00816615" w:rsidP="00B82534">
      <w:pPr>
        <w:pStyle w:val="BodyTextIndent"/>
        <w:spacing w:line="360" w:lineRule="auto"/>
        <w:ind w:left="-57" w:firstLine="709"/>
        <w:rPr>
          <w:b/>
          <w:i/>
          <w:szCs w:val="24"/>
          <w:lang w:val="en-US"/>
        </w:rPr>
      </w:pPr>
    </w:p>
    <w:p w:rsidR="00304EE3" w:rsidRPr="004B3D19" w:rsidRDefault="003512EB" w:rsidP="00B82534">
      <w:pPr>
        <w:pStyle w:val="BodyTextIndent"/>
        <w:spacing w:line="360" w:lineRule="auto"/>
        <w:ind w:left="-57" w:firstLine="709"/>
        <w:rPr>
          <w:b/>
          <w:i/>
          <w:szCs w:val="24"/>
        </w:rPr>
      </w:pPr>
      <w:r w:rsidRPr="003B68E0">
        <w:rPr>
          <w:b/>
          <w:i/>
          <w:szCs w:val="24"/>
          <w:lang w:val="en-US"/>
        </w:rPr>
        <w:lastRenderedPageBreak/>
        <w:t>A</w:t>
      </w:r>
      <w:r w:rsidRPr="003B68E0">
        <w:rPr>
          <w:b/>
          <w:i/>
          <w:szCs w:val="24"/>
        </w:rPr>
        <w:t>зотни оксиди</w:t>
      </w:r>
      <w:r w:rsidR="00304EE3" w:rsidRPr="003B68E0">
        <w:rPr>
          <w:b/>
          <w:i/>
          <w:szCs w:val="24"/>
        </w:rPr>
        <w:t xml:space="preserve"> </w:t>
      </w:r>
      <w:r w:rsidR="00C21CD4">
        <w:rPr>
          <w:b/>
          <w:i/>
          <w:szCs w:val="24"/>
        </w:rPr>
        <w:t>–</w:t>
      </w:r>
      <w:r w:rsidR="002D7FFD">
        <w:rPr>
          <w:b/>
          <w:i/>
          <w:szCs w:val="24"/>
        </w:rPr>
        <w:t xml:space="preserve"> </w:t>
      </w:r>
      <w:r w:rsidR="00C21CD4">
        <w:rPr>
          <w:b/>
          <w:i/>
          <w:szCs w:val="24"/>
        </w:rPr>
        <w:t>норм</w:t>
      </w:r>
      <w:r w:rsidR="004B3D19">
        <w:rPr>
          <w:b/>
          <w:i/>
          <w:szCs w:val="24"/>
        </w:rPr>
        <w:t xml:space="preserve">и за опазване на човешкото здраве   ̶̶ </w:t>
      </w:r>
      <w:r w:rsidR="004B3D19" w:rsidRPr="004B3D19">
        <w:rPr>
          <w:b/>
          <w:i/>
          <w:szCs w:val="24"/>
        </w:rPr>
        <w:t>СЧН 200 µ</w:t>
      </w:r>
      <w:r w:rsidR="004B3D19" w:rsidRPr="004B3D19">
        <w:rPr>
          <w:b/>
          <w:i/>
          <w:szCs w:val="24"/>
          <w:lang w:val="en-US"/>
        </w:rPr>
        <w:t>g/m</w:t>
      </w:r>
      <w:r w:rsidR="004B3D19" w:rsidRPr="004B3D19">
        <w:rPr>
          <w:b/>
          <w:i/>
          <w:szCs w:val="24"/>
          <w:vertAlign w:val="superscript"/>
          <w:lang w:val="en-US"/>
        </w:rPr>
        <w:t>3</w:t>
      </w:r>
      <w:r w:rsidR="004B3D19" w:rsidRPr="004B3D19">
        <w:rPr>
          <w:b/>
          <w:i/>
          <w:szCs w:val="24"/>
        </w:rPr>
        <w:t>; СГН 40 µ</w:t>
      </w:r>
      <w:r w:rsidR="004B3D19" w:rsidRPr="004B3D19">
        <w:rPr>
          <w:b/>
          <w:i/>
          <w:szCs w:val="24"/>
          <w:lang w:val="en-US"/>
        </w:rPr>
        <w:t>g/m</w:t>
      </w:r>
      <w:r w:rsidR="004B3D19" w:rsidRPr="004B3D19">
        <w:rPr>
          <w:b/>
          <w:i/>
          <w:szCs w:val="24"/>
          <w:vertAlign w:val="superscript"/>
          <w:lang w:val="en-US"/>
        </w:rPr>
        <w:t>3</w:t>
      </w:r>
    </w:p>
    <w:p w:rsidR="00516CFC" w:rsidRDefault="00972F62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Всички с</w:t>
      </w:r>
      <w:r w:rsidR="00304EE3">
        <w:rPr>
          <w:szCs w:val="24"/>
        </w:rPr>
        <w:t xml:space="preserve">редночасови стойности са </w:t>
      </w:r>
      <w:r w:rsidR="00F340C3">
        <w:rPr>
          <w:szCs w:val="24"/>
        </w:rPr>
        <w:t>в</w:t>
      </w:r>
      <w:r w:rsidR="00304EE3">
        <w:rPr>
          <w:szCs w:val="24"/>
        </w:rPr>
        <w:t xml:space="preserve"> норм</w:t>
      </w:r>
      <w:r w:rsidR="00C454F4">
        <w:rPr>
          <w:szCs w:val="24"/>
        </w:rPr>
        <w:t>ата</w:t>
      </w:r>
      <w:r w:rsidR="00304EE3">
        <w:rPr>
          <w:szCs w:val="24"/>
        </w:rPr>
        <w:t xml:space="preserve"> за опазване на човешкото здраве</w:t>
      </w:r>
      <w:r>
        <w:rPr>
          <w:szCs w:val="24"/>
        </w:rPr>
        <w:t xml:space="preserve"> в разглежданите АИС</w:t>
      </w:r>
      <w:r w:rsidR="00516CFC">
        <w:rPr>
          <w:szCs w:val="24"/>
        </w:rPr>
        <w:t>.</w:t>
      </w:r>
      <w:r w:rsidR="00C454F4">
        <w:rPr>
          <w:szCs w:val="24"/>
          <w:lang w:val="en-US"/>
        </w:rPr>
        <w:t xml:space="preserve"> </w:t>
      </w:r>
      <w:r w:rsidR="00707412">
        <w:rPr>
          <w:szCs w:val="24"/>
        </w:rPr>
        <w:t xml:space="preserve">Най-високи </w:t>
      </w:r>
      <w:r w:rsidR="00E07F1A">
        <w:rPr>
          <w:szCs w:val="24"/>
        </w:rPr>
        <w:t xml:space="preserve">стойности </w:t>
      </w:r>
      <w:r w:rsidR="00707412">
        <w:rPr>
          <w:szCs w:val="24"/>
        </w:rPr>
        <w:t xml:space="preserve">на замърсителя са измерени през </w:t>
      </w:r>
      <w:r w:rsidR="00D162B0">
        <w:rPr>
          <w:szCs w:val="24"/>
        </w:rPr>
        <w:t xml:space="preserve">четвъртото </w:t>
      </w:r>
      <w:r w:rsidR="00707412">
        <w:rPr>
          <w:szCs w:val="24"/>
        </w:rPr>
        <w:t xml:space="preserve">тримесечие, следвано от </w:t>
      </w:r>
      <w:r w:rsidR="00D162B0">
        <w:rPr>
          <w:szCs w:val="24"/>
        </w:rPr>
        <w:t xml:space="preserve">първото </w:t>
      </w:r>
      <w:r w:rsidR="00707412">
        <w:rPr>
          <w:szCs w:val="24"/>
        </w:rPr>
        <w:t xml:space="preserve">и най-ниски през </w:t>
      </w:r>
      <w:r w:rsidR="00D162B0">
        <w:rPr>
          <w:szCs w:val="24"/>
        </w:rPr>
        <w:t>второто</w:t>
      </w:r>
      <w:r w:rsidR="00707412">
        <w:rPr>
          <w:szCs w:val="24"/>
        </w:rPr>
        <w:t xml:space="preserve">. </w:t>
      </w:r>
    </w:p>
    <w:p w:rsidR="00202D9D" w:rsidRDefault="00DA757D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 w:rsidRPr="00DA757D">
        <w:rPr>
          <w:i/>
          <w:szCs w:val="24"/>
        </w:rPr>
        <w:t>Диаграма №</w:t>
      </w:r>
      <w:r w:rsidR="00505E32">
        <w:rPr>
          <w:i/>
          <w:szCs w:val="24"/>
        </w:rPr>
        <w:t>3</w:t>
      </w:r>
    </w:p>
    <w:p w:rsidR="00505E32" w:rsidRDefault="00505E32" w:rsidP="00505E32">
      <w:pPr>
        <w:pStyle w:val="BodyTextIndent"/>
        <w:spacing w:line="360" w:lineRule="auto"/>
        <w:ind w:left="-57" w:firstLine="709"/>
        <w:rPr>
          <w:i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14B7C152" wp14:editId="169067F6">
            <wp:extent cx="4572000" cy="2238375"/>
            <wp:effectExtent l="0" t="0" r="0" b="952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3AB6" w:rsidRDefault="005B3AB6" w:rsidP="005B3AB6">
      <w:pPr>
        <w:pStyle w:val="BodyTextIndent"/>
        <w:spacing w:line="360" w:lineRule="auto"/>
        <w:ind w:left="-57" w:firstLine="709"/>
        <w:rPr>
          <w:szCs w:val="24"/>
        </w:rPr>
      </w:pPr>
      <w:r w:rsidRPr="0035709A">
        <w:rPr>
          <w:szCs w:val="24"/>
        </w:rPr>
        <w:t xml:space="preserve">Средногодишните стойности </w:t>
      </w:r>
      <w:r>
        <w:rPr>
          <w:szCs w:val="24"/>
        </w:rPr>
        <w:t>са в нормата за опазване на човешкото здраве от 19,95</w:t>
      </w:r>
      <w:r w:rsidRPr="00D76E41">
        <w:rPr>
          <w:szCs w:val="24"/>
        </w:rPr>
        <w:t xml:space="preserve"> </w:t>
      </w:r>
      <w:r>
        <w:rPr>
          <w:szCs w:val="24"/>
        </w:rPr>
        <w:t>µ</w:t>
      </w:r>
      <w:r>
        <w:rPr>
          <w:szCs w:val="24"/>
          <w:lang w:val="en-US"/>
        </w:rPr>
        <w:t>g/m</w:t>
      </w:r>
      <w:r w:rsidRPr="007C0DE3">
        <w:rPr>
          <w:szCs w:val="24"/>
          <w:vertAlign w:val="superscript"/>
          <w:lang w:val="en-US"/>
        </w:rPr>
        <w:t>3</w:t>
      </w:r>
      <w:r>
        <w:rPr>
          <w:szCs w:val="24"/>
        </w:rPr>
        <w:t xml:space="preserve"> до 30,62</w:t>
      </w:r>
      <w:r w:rsidRPr="00D76E41">
        <w:rPr>
          <w:szCs w:val="24"/>
        </w:rPr>
        <w:t xml:space="preserve"> </w:t>
      </w:r>
      <w:r>
        <w:rPr>
          <w:szCs w:val="24"/>
        </w:rPr>
        <w:t>µ</w:t>
      </w:r>
      <w:r>
        <w:rPr>
          <w:szCs w:val="24"/>
          <w:lang w:val="en-US"/>
        </w:rPr>
        <w:t>g/m</w:t>
      </w:r>
      <w:r w:rsidRPr="007C0DE3">
        <w:rPr>
          <w:szCs w:val="24"/>
          <w:vertAlign w:val="superscript"/>
          <w:lang w:val="en-US"/>
        </w:rPr>
        <w:t>3</w:t>
      </w:r>
      <w:r>
        <w:rPr>
          <w:szCs w:val="24"/>
        </w:rPr>
        <w:t xml:space="preserve"> . В рамките на тригодишен </w:t>
      </w:r>
      <w:r w:rsidR="00D102FD">
        <w:rPr>
          <w:szCs w:val="24"/>
        </w:rPr>
        <w:t xml:space="preserve">период </w:t>
      </w:r>
      <w:r>
        <w:rPr>
          <w:szCs w:val="24"/>
        </w:rPr>
        <w:t>в АИС „Хиподрума“ се наблюдава плавно покачване на средногодишните концент</w:t>
      </w:r>
      <w:r w:rsidR="000D31E5">
        <w:rPr>
          <w:szCs w:val="24"/>
        </w:rPr>
        <w:t>р</w:t>
      </w:r>
      <w:r>
        <w:rPr>
          <w:szCs w:val="24"/>
        </w:rPr>
        <w:t xml:space="preserve">ации, в АИС „Павлово“ </w:t>
      </w:r>
      <w:r w:rsidR="00FB161E">
        <w:rPr>
          <w:szCs w:val="24"/>
        </w:rPr>
        <w:t xml:space="preserve">и е по-малка степен в АИС „Дружба“ </w:t>
      </w:r>
      <w:r>
        <w:rPr>
          <w:szCs w:val="24"/>
        </w:rPr>
        <w:t xml:space="preserve">има постепенно понижаване, </w:t>
      </w:r>
      <w:r w:rsidR="00FB161E">
        <w:rPr>
          <w:szCs w:val="24"/>
        </w:rPr>
        <w:t>а</w:t>
      </w:r>
      <w:r>
        <w:rPr>
          <w:szCs w:val="24"/>
        </w:rPr>
        <w:t xml:space="preserve"> при останалите АИС промените са с малка разлика в амплитудата през </w:t>
      </w:r>
      <w:r w:rsidR="000D31E5">
        <w:rPr>
          <w:szCs w:val="24"/>
        </w:rPr>
        <w:t>наблюдавания</w:t>
      </w:r>
      <w:r>
        <w:rPr>
          <w:szCs w:val="24"/>
        </w:rPr>
        <w:t xml:space="preserve"> период.</w:t>
      </w:r>
    </w:p>
    <w:p w:rsidR="005873A1" w:rsidRDefault="005873A1" w:rsidP="005873A1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 w:rsidRPr="00DA757D">
        <w:rPr>
          <w:i/>
          <w:szCs w:val="24"/>
        </w:rPr>
        <w:t>Диаграма №</w:t>
      </w:r>
      <w:r>
        <w:rPr>
          <w:i/>
          <w:szCs w:val="24"/>
        </w:rPr>
        <w:t>4</w:t>
      </w:r>
    </w:p>
    <w:p w:rsidR="005873A1" w:rsidRDefault="005873A1" w:rsidP="00505E32">
      <w:pPr>
        <w:pStyle w:val="BodyTextIndent"/>
        <w:spacing w:line="360" w:lineRule="auto"/>
        <w:ind w:left="-57" w:firstLine="709"/>
        <w:rPr>
          <w:i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1F9B5D83" wp14:editId="2E24B4E7">
            <wp:extent cx="4572000" cy="230505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B161E" w:rsidRDefault="00FB161E" w:rsidP="00B82534">
      <w:pPr>
        <w:pStyle w:val="BodyTextIndent"/>
        <w:spacing w:line="360" w:lineRule="auto"/>
        <w:ind w:left="-57" w:firstLine="709"/>
        <w:rPr>
          <w:b/>
          <w:i/>
          <w:szCs w:val="24"/>
        </w:rPr>
      </w:pPr>
    </w:p>
    <w:p w:rsidR="00304EE3" w:rsidRPr="003B68E0" w:rsidRDefault="00304EE3" w:rsidP="00B82534">
      <w:pPr>
        <w:pStyle w:val="BodyTextIndent"/>
        <w:spacing w:line="360" w:lineRule="auto"/>
        <w:ind w:left="-57" w:firstLine="709"/>
        <w:rPr>
          <w:b/>
          <w:i/>
          <w:szCs w:val="24"/>
        </w:rPr>
      </w:pPr>
      <w:r w:rsidRPr="003B68E0">
        <w:rPr>
          <w:b/>
          <w:i/>
          <w:szCs w:val="24"/>
        </w:rPr>
        <w:t>Фини прахови частици (ФПЧ):</w:t>
      </w:r>
    </w:p>
    <w:p w:rsidR="002D7FFD" w:rsidRPr="004B3D19" w:rsidRDefault="00304EE3" w:rsidP="002D7FFD">
      <w:pPr>
        <w:pStyle w:val="BodyTextIndent"/>
        <w:spacing w:line="360" w:lineRule="auto"/>
        <w:ind w:left="-57" w:firstLine="709"/>
        <w:rPr>
          <w:b/>
          <w:i/>
          <w:szCs w:val="24"/>
        </w:rPr>
      </w:pPr>
      <w:r w:rsidRPr="003B68E0">
        <w:rPr>
          <w:b/>
          <w:szCs w:val="24"/>
        </w:rPr>
        <w:t xml:space="preserve">ФПЧ </w:t>
      </w:r>
      <w:r w:rsidRPr="003B68E0">
        <w:rPr>
          <w:b/>
          <w:szCs w:val="24"/>
          <w:vertAlign w:val="subscript"/>
        </w:rPr>
        <w:t>10</w:t>
      </w:r>
      <w:r w:rsidRPr="003B68E0">
        <w:rPr>
          <w:b/>
          <w:szCs w:val="24"/>
        </w:rPr>
        <w:t xml:space="preserve"> </w:t>
      </w:r>
      <w:r w:rsidR="002D7FFD">
        <w:rPr>
          <w:b/>
          <w:i/>
          <w:szCs w:val="24"/>
        </w:rPr>
        <w:t xml:space="preserve">норми за опазване на човешкото здраве  ̶̶ </w:t>
      </w:r>
      <w:r w:rsidR="002D7FFD" w:rsidRPr="004B3D19">
        <w:rPr>
          <w:b/>
          <w:i/>
          <w:szCs w:val="24"/>
        </w:rPr>
        <w:t>С</w:t>
      </w:r>
      <w:r w:rsidR="002D7FFD">
        <w:rPr>
          <w:b/>
          <w:i/>
          <w:szCs w:val="24"/>
        </w:rPr>
        <w:t>Д</w:t>
      </w:r>
      <w:r w:rsidR="002D7FFD" w:rsidRPr="004B3D19">
        <w:rPr>
          <w:b/>
          <w:i/>
          <w:szCs w:val="24"/>
        </w:rPr>
        <w:t xml:space="preserve">Н </w:t>
      </w:r>
      <w:r w:rsidR="002D7FFD">
        <w:rPr>
          <w:b/>
          <w:i/>
          <w:szCs w:val="24"/>
        </w:rPr>
        <w:t>50</w:t>
      </w:r>
      <w:r w:rsidR="002D7FFD" w:rsidRPr="004B3D19">
        <w:rPr>
          <w:b/>
          <w:i/>
          <w:szCs w:val="24"/>
        </w:rPr>
        <w:t xml:space="preserve"> µ</w:t>
      </w:r>
      <w:r w:rsidR="002D7FFD" w:rsidRPr="004B3D19">
        <w:rPr>
          <w:b/>
          <w:i/>
          <w:szCs w:val="24"/>
          <w:lang w:val="en-US"/>
        </w:rPr>
        <w:t>g/m</w:t>
      </w:r>
      <w:r w:rsidR="002D7FFD" w:rsidRPr="004B3D19">
        <w:rPr>
          <w:b/>
          <w:i/>
          <w:szCs w:val="24"/>
          <w:vertAlign w:val="superscript"/>
          <w:lang w:val="en-US"/>
        </w:rPr>
        <w:t>3</w:t>
      </w:r>
      <w:r w:rsidR="002D7FFD" w:rsidRPr="004B3D19">
        <w:rPr>
          <w:b/>
          <w:i/>
          <w:szCs w:val="24"/>
        </w:rPr>
        <w:t>; С</w:t>
      </w:r>
      <w:r w:rsidR="002D7FFD">
        <w:rPr>
          <w:b/>
          <w:i/>
          <w:szCs w:val="24"/>
        </w:rPr>
        <w:t>Г</w:t>
      </w:r>
      <w:r w:rsidR="002D7FFD" w:rsidRPr="004B3D19">
        <w:rPr>
          <w:b/>
          <w:i/>
          <w:szCs w:val="24"/>
        </w:rPr>
        <w:t xml:space="preserve">Н </w:t>
      </w:r>
      <w:r w:rsidR="002D7FFD">
        <w:rPr>
          <w:b/>
          <w:i/>
          <w:szCs w:val="24"/>
        </w:rPr>
        <w:t>40</w:t>
      </w:r>
      <w:r w:rsidR="002D7FFD" w:rsidRPr="004B3D19">
        <w:rPr>
          <w:b/>
          <w:i/>
          <w:szCs w:val="24"/>
        </w:rPr>
        <w:t xml:space="preserve"> µ</w:t>
      </w:r>
      <w:r w:rsidR="002D7FFD" w:rsidRPr="004B3D19">
        <w:rPr>
          <w:b/>
          <w:i/>
          <w:szCs w:val="24"/>
          <w:lang w:val="en-US"/>
        </w:rPr>
        <w:t>g/m</w:t>
      </w:r>
      <w:r w:rsidR="002D7FFD" w:rsidRPr="004B3D19">
        <w:rPr>
          <w:b/>
          <w:i/>
          <w:szCs w:val="24"/>
          <w:vertAlign w:val="superscript"/>
          <w:lang w:val="en-US"/>
        </w:rPr>
        <w:t>3</w:t>
      </w:r>
    </w:p>
    <w:p w:rsidR="009E20E7" w:rsidRDefault="001874D8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През 2022 г. във всички АИС са измерени </w:t>
      </w:r>
      <w:r w:rsidR="00FB161E">
        <w:rPr>
          <w:szCs w:val="24"/>
        </w:rPr>
        <w:t>средноденонощни с</w:t>
      </w:r>
      <w:r w:rsidR="00801974">
        <w:rPr>
          <w:szCs w:val="24"/>
        </w:rPr>
        <w:t>тойности от</w:t>
      </w:r>
      <w:r>
        <w:rPr>
          <w:szCs w:val="24"/>
        </w:rPr>
        <w:t xml:space="preserve"> 1,7</w:t>
      </w:r>
      <w:r w:rsidR="00801974">
        <w:rPr>
          <w:szCs w:val="24"/>
        </w:rPr>
        <w:t xml:space="preserve"> до </w:t>
      </w:r>
      <w:r>
        <w:rPr>
          <w:szCs w:val="24"/>
        </w:rPr>
        <w:t xml:space="preserve">3,4 </w:t>
      </w:r>
      <w:r w:rsidR="00801974">
        <w:rPr>
          <w:szCs w:val="24"/>
        </w:rPr>
        <w:t xml:space="preserve">пъти </w:t>
      </w:r>
      <w:r w:rsidR="000D31E5">
        <w:rPr>
          <w:szCs w:val="24"/>
        </w:rPr>
        <w:t>нормата</w:t>
      </w:r>
      <w:r>
        <w:rPr>
          <w:szCs w:val="24"/>
        </w:rPr>
        <w:t xml:space="preserve">, които са по-високи от предходната година. </w:t>
      </w:r>
      <w:r w:rsidR="001B4221">
        <w:rPr>
          <w:szCs w:val="24"/>
        </w:rPr>
        <w:t>Най-голям брой превишения са регистрирани през четвъртото тримесечие – 8</w:t>
      </w:r>
      <w:r w:rsidR="00CA17F8">
        <w:rPr>
          <w:szCs w:val="24"/>
        </w:rPr>
        <w:t>3</w:t>
      </w:r>
      <w:r w:rsidR="001B4221">
        <w:rPr>
          <w:szCs w:val="24"/>
        </w:rPr>
        <w:t xml:space="preserve">, следва първото с 50 и </w:t>
      </w:r>
      <w:r w:rsidR="001B4221">
        <w:rPr>
          <w:szCs w:val="24"/>
        </w:rPr>
        <w:lastRenderedPageBreak/>
        <w:t xml:space="preserve">третото и четвъртото съответно с </w:t>
      </w:r>
      <w:r w:rsidR="00CA17F8">
        <w:rPr>
          <w:szCs w:val="24"/>
        </w:rPr>
        <w:t>3</w:t>
      </w:r>
      <w:r w:rsidR="001B4221">
        <w:rPr>
          <w:szCs w:val="24"/>
        </w:rPr>
        <w:t xml:space="preserve"> и </w:t>
      </w:r>
      <w:r w:rsidR="00CA17F8">
        <w:rPr>
          <w:szCs w:val="24"/>
        </w:rPr>
        <w:t>5</w:t>
      </w:r>
      <w:r w:rsidR="001B4221">
        <w:rPr>
          <w:szCs w:val="24"/>
        </w:rPr>
        <w:t xml:space="preserve"> концентрации над СДН. </w:t>
      </w:r>
      <w:r w:rsidR="009E20E7">
        <w:rPr>
          <w:szCs w:val="24"/>
        </w:rPr>
        <w:t>Общият брой на превишаванията през 2022 г. е 14</w:t>
      </w:r>
      <w:r w:rsidR="00CA17F8">
        <w:rPr>
          <w:szCs w:val="24"/>
        </w:rPr>
        <w:t>1</w:t>
      </w:r>
      <w:r w:rsidR="009E20E7">
        <w:rPr>
          <w:szCs w:val="24"/>
        </w:rPr>
        <w:t xml:space="preserve"> при 132 през 2021 г. и 209 за 2020 г. </w:t>
      </w:r>
    </w:p>
    <w:p w:rsidR="009E20E7" w:rsidRDefault="009E20E7" w:rsidP="009E20E7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По пунктове разпределението е както следва: най-голям брой превишавания са отчетени в АИС „Надежда“ – 48</w:t>
      </w:r>
      <w:r w:rsidRPr="00D755F6">
        <w:rPr>
          <w:color w:val="000000"/>
        </w:rPr>
        <w:t xml:space="preserve"> </w:t>
      </w:r>
      <w:r>
        <w:rPr>
          <w:color w:val="000000"/>
        </w:rPr>
        <w:t>(с 13 повече от 35 пъти в рамките на една КГ)</w:t>
      </w:r>
      <w:r>
        <w:rPr>
          <w:szCs w:val="24"/>
        </w:rPr>
        <w:t>; следван от АИС „Хиподрума“ с 40</w:t>
      </w:r>
      <w:r>
        <w:rPr>
          <w:szCs w:val="24"/>
          <w:lang w:val="en-US"/>
        </w:rPr>
        <w:t>,</w:t>
      </w:r>
      <w:r>
        <w:rPr>
          <w:szCs w:val="24"/>
        </w:rPr>
        <w:t xml:space="preserve"> АИС „Павлово“</w:t>
      </w:r>
      <w:r w:rsidRPr="00C57BCE">
        <w:rPr>
          <w:szCs w:val="24"/>
        </w:rPr>
        <w:t xml:space="preserve"> </w:t>
      </w:r>
      <w:r>
        <w:rPr>
          <w:szCs w:val="24"/>
        </w:rPr>
        <w:t xml:space="preserve">– 26 , </w:t>
      </w:r>
      <w:r w:rsidR="00CA17F8">
        <w:rPr>
          <w:szCs w:val="24"/>
        </w:rPr>
        <w:t>АИС „Дружба“ – 1</w:t>
      </w:r>
      <w:r w:rsidR="00CA17F8">
        <w:rPr>
          <w:szCs w:val="24"/>
          <w:lang w:val="en-US"/>
        </w:rPr>
        <w:t>5</w:t>
      </w:r>
      <w:r w:rsidR="00CA17F8">
        <w:rPr>
          <w:szCs w:val="24"/>
        </w:rPr>
        <w:t xml:space="preserve"> и </w:t>
      </w:r>
      <w:r>
        <w:rPr>
          <w:szCs w:val="24"/>
        </w:rPr>
        <w:t xml:space="preserve">АИС „Младост“ – </w:t>
      </w:r>
      <w:r w:rsidR="00CA17F8">
        <w:rPr>
          <w:szCs w:val="24"/>
        </w:rPr>
        <w:t>12</w:t>
      </w:r>
      <w:r>
        <w:rPr>
          <w:szCs w:val="24"/>
        </w:rPr>
        <w:t xml:space="preserve">. </w:t>
      </w:r>
    </w:p>
    <w:p w:rsidR="001F56CC" w:rsidRDefault="00CA17F8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В АИС „Павлово“</w:t>
      </w:r>
      <w:r w:rsidRPr="00C57BCE">
        <w:rPr>
          <w:szCs w:val="24"/>
        </w:rPr>
        <w:t xml:space="preserve"> </w:t>
      </w:r>
      <w:r>
        <w:rPr>
          <w:szCs w:val="24"/>
        </w:rPr>
        <w:t>и АИС „Надежда“ м</w:t>
      </w:r>
      <w:r w:rsidR="001F56CC">
        <w:rPr>
          <w:szCs w:val="24"/>
        </w:rPr>
        <w:t xml:space="preserve">аксималните стойности </w:t>
      </w:r>
      <w:r>
        <w:rPr>
          <w:szCs w:val="24"/>
        </w:rPr>
        <w:t xml:space="preserve">са с незначителна разлика спрямо 2021 г., докато в останалите станции те са по-високи. </w:t>
      </w:r>
    </w:p>
    <w:p w:rsidR="005B3AB6" w:rsidRDefault="005B3AB6" w:rsidP="005B3AB6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До голяма степен по-големият брой превишавания през четвъртото и първото тримесечие са в резултат от климатичните условия – наличие на ниски температури, ниска скорост на движение на въздуха, температурни инверсии; използването на различни инсталации за отопление и интензивно движение на МПС.</w:t>
      </w:r>
    </w:p>
    <w:p w:rsidR="00F340C3" w:rsidRDefault="00F340C3" w:rsidP="00F340C3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>
        <w:rPr>
          <w:i/>
          <w:szCs w:val="24"/>
        </w:rPr>
        <w:t>Диаграма №</w:t>
      </w:r>
      <w:r w:rsidR="005873A1">
        <w:rPr>
          <w:i/>
          <w:szCs w:val="24"/>
        </w:rPr>
        <w:t>5</w:t>
      </w:r>
    </w:p>
    <w:p w:rsidR="004F1C00" w:rsidRDefault="004F1C00" w:rsidP="004F1C00">
      <w:pPr>
        <w:pStyle w:val="BodyTextIndent"/>
        <w:spacing w:line="360" w:lineRule="auto"/>
        <w:ind w:left="-57" w:firstLine="709"/>
        <w:rPr>
          <w:i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796AC4D0" wp14:editId="6AE941EA">
            <wp:extent cx="4572000" cy="24003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70B2A" w:rsidRPr="00EC167A" w:rsidRDefault="00170B2A" w:rsidP="00170B2A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Средногодишните стойности във всички АИС са в нормата за опазване на човешкото здраве. В</w:t>
      </w:r>
      <w:r w:rsidRPr="00170B2A">
        <w:rPr>
          <w:szCs w:val="24"/>
        </w:rPr>
        <w:t xml:space="preserve"> </w:t>
      </w:r>
      <w:r>
        <w:rPr>
          <w:szCs w:val="24"/>
        </w:rPr>
        <w:t>АИС „Младост“</w:t>
      </w:r>
      <w:r w:rsidRPr="00170B2A">
        <w:rPr>
          <w:szCs w:val="24"/>
        </w:rPr>
        <w:t xml:space="preserve"> </w:t>
      </w:r>
      <w:r>
        <w:rPr>
          <w:szCs w:val="24"/>
        </w:rPr>
        <w:t xml:space="preserve">и АИС „Надежда“ се наблюдава плавно понижение на годишните стойности, докато при останалите пунктове се отчита повишаване. </w:t>
      </w:r>
    </w:p>
    <w:p w:rsidR="005B3AB6" w:rsidRDefault="005B3AB6" w:rsidP="005B3AB6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>
        <w:rPr>
          <w:i/>
          <w:szCs w:val="24"/>
        </w:rPr>
        <w:t>Диаграма №6</w:t>
      </w:r>
    </w:p>
    <w:p w:rsidR="004F1C00" w:rsidRDefault="004F1C00" w:rsidP="004F1C00">
      <w:pPr>
        <w:pStyle w:val="BodyTextIndent"/>
        <w:spacing w:line="360" w:lineRule="auto"/>
        <w:ind w:left="-57" w:firstLine="709"/>
        <w:rPr>
          <w:i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F4FFFAE" wp14:editId="77BD7A15">
            <wp:extent cx="4572000" cy="245745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76E83" w:rsidRPr="00CA7432" w:rsidRDefault="00B76E83" w:rsidP="000D745A">
      <w:pPr>
        <w:pStyle w:val="BodyTextIndent"/>
        <w:spacing w:line="360" w:lineRule="auto"/>
        <w:ind w:left="-57" w:firstLine="709"/>
        <w:rPr>
          <w:b/>
          <w:i/>
          <w:szCs w:val="24"/>
        </w:rPr>
      </w:pPr>
      <w:r w:rsidRPr="003B68E0">
        <w:rPr>
          <w:b/>
          <w:szCs w:val="24"/>
        </w:rPr>
        <w:lastRenderedPageBreak/>
        <w:t xml:space="preserve">ФПЧ </w:t>
      </w:r>
      <w:r w:rsidRPr="00714609">
        <w:rPr>
          <w:b/>
          <w:szCs w:val="24"/>
          <w:vertAlign w:val="subscript"/>
        </w:rPr>
        <w:t>2,5</w:t>
      </w:r>
      <w:r w:rsidRPr="003B68E0">
        <w:rPr>
          <w:b/>
          <w:szCs w:val="24"/>
        </w:rPr>
        <w:t xml:space="preserve"> </w:t>
      </w:r>
      <w:r w:rsidR="000D31E5">
        <w:rPr>
          <w:b/>
          <w:szCs w:val="24"/>
        </w:rPr>
        <w:t>–</w:t>
      </w:r>
      <w:r w:rsidR="00C21CD4">
        <w:rPr>
          <w:b/>
          <w:szCs w:val="24"/>
        </w:rPr>
        <w:t xml:space="preserve"> </w:t>
      </w:r>
      <w:r w:rsidR="000D31E5">
        <w:rPr>
          <w:b/>
          <w:szCs w:val="24"/>
        </w:rPr>
        <w:t xml:space="preserve">средногодишна </w:t>
      </w:r>
      <w:r w:rsidR="00C21CD4" w:rsidRPr="00CA7432">
        <w:rPr>
          <w:b/>
          <w:i/>
          <w:szCs w:val="24"/>
        </w:rPr>
        <w:t>норма</w:t>
      </w:r>
      <w:r w:rsidR="00801974" w:rsidRPr="00CA7432">
        <w:rPr>
          <w:b/>
          <w:i/>
          <w:szCs w:val="24"/>
        </w:rPr>
        <w:t xml:space="preserve"> з</w:t>
      </w:r>
      <w:r w:rsidR="000D745A" w:rsidRPr="00CA7432">
        <w:rPr>
          <w:b/>
          <w:i/>
          <w:szCs w:val="24"/>
        </w:rPr>
        <w:t xml:space="preserve">а опазване на човешкото здраве – </w:t>
      </w:r>
      <w:r w:rsidR="00CA7432" w:rsidRPr="00CA7432">
        <w:rPr>
          <w:b/>
          <w:i/>
          <w:szCs w:val="24"/>
        </w:rPr>
        <w:t xml:space="preserve">СГН </w:t>
      </w:r>
      <w:r w:rsidR="000D745A" w:rsidRPr="00CA7432">
        <w:rPr>
          <w:b/>
          <w:i/>
          <w:szCs w:val="24"/>
        </w:rPr>
        <w:t>20 µg/m</w:t>
      </w:r>
      <w:r w:rsidR="000D745A" w:rsidRPr="00CA7432">
        <w:rPr>
          <w:b/>
          <w:i/>
          <w:szCs w:val="24"/>
          <w:vertAlign w:val="superscript"/>
        </w:rPr>
        <w:t>3</w:t>
      </w:r>
    </w:p>
    <w:p w:rsidR="000B7332" w:rsidRDefault="00A26BFB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BE771A">
        <w:rPr>
          <w:szCs w:val="24"/>
        </w:rPr>
        <w:t xml:space="preserve">Нивото на ФПЧ </w:t>
      </w:r>
      <w:r w:rsidRPr="00BE771A">
        <w:rPr>
          <w:szCs w:val="24"/>
          <w:vertAlign w:val="subscript"/>
        </w:rPr>
        <w:t>2,5</w:t>
      </w:r>
      <w:r w:rsidRPr="00BE771A">
        <w:rPr>
          <w:szCs w:val="24"/>
        </w:rPr>
        <w:t xml:space="preserve">. </w:t>
      </w:r>
      <w:r w:rsidR="00801974" w:rsidRPr="00BE771A">
        <w:rPr>
          <w:szCs w:val="24"/>
        </w:rPr>
        <w:t xml:space="preserve">в </w:t>
      </w:r>
      <w:r w:rsidR="00801974">
        <w:rPr>
          <w:szCs w:val="24"/>
        </w:rPr>
        <w:t xml:space="preserve">София </w:t>
      </w:r>
      <w:r w:rsidR="00DA57F5" w:rsidRPr="00BE771A">
        <w:rPr>
          <w:szCs w:val="24"/>
        </w:rPr>
        <w:t xml:space="preserve">се измерва </w:t>
      </w:r>
      <w:r w:rsidR="000D745A">
        <w:rPr>
          <w:szCs w:val="24"/>
        </w:rPr>
        <w:t xml:space="preserve">в </w:t>
      </w:r>
      <w:r w:rsidR="00B76E83" w:rsidRPr="00BE771A">
        <w:rPr>
          <w:szCs w:val="24"/>
        </w:rPr>
        <w:t xml:space="preserve">АИС </w:t>
      </w:r>
      <w:r w:rsidR="00D5659B" w:rsidRPr="00BE771A">
        <w:rPr>
          <w:szCs w:val="24"/>
        </w:rPr>
        <w:t>„</w:t>
      </w:r>
      <w:r w:rsidR="00B76E83" w:rsidRPr="00BE771A">
        <w:rPr>
          <w:szCs w:val="24"/>
        </w:rPr>
        <w:t>Хиподрума“</w:t>
      </w:r>
      <w:r w:rsidR="00DA57F5" w:rsidRPr="00BE771A">
        <w:rPr>
          <w:szCs w:val="24"/>
        </w:rPr>
        <w:t>.</w:t>
      </w:r>
      <w:r w:rsidR="00B76E83" w:rsidRPr="00BE771A">
        <w:rPr>
          <w:szCs w:val="24"/>
        </w:rPr>
        <w:t xml:space="preserve"> </w:t>
      </w:r>
      <w:r w:rsidR="00EC167A">
        <w:rPr>
          <w:szCs w:val="24"/>
        </w:rPr>
        <w:t>П</w:t>
      </w:r>
      <w:r w:rsidR="00BB2FA7">
        <w:rPr>
          <w:szCs w:val="24"/>
        </w:rPr>
        <w:t xml:space="preserve">рез </w:t>
      </w:r>
      <w:r w:rsidR="00D755F6">
        <w:rPr>
          <w:szCs w:val="24"/>
        </w:rPr>
        <w:t>202</w:t>
      </w:r>
      <w:r w:rsidR="008712F1">
        <w:rPr>
          <w:szCs w:val="24"/>
        </w:rPr>
        <w:t>2</w:t>
      </w:r>
      <w:r w:rsidR="00D755F6">
        <w:rPr>
          <w:szCs w:val="24"/>
        </w:rPr>
        <w:t xml:space="preserve"> </w:t>
      </w:r>
      <w:r w:rsidR="00BB2FA7">
        <w:rPr>
          <w:szCs w:val="24"/>
        </w:rPr>
        <w:t xml:space="preserve">година </w:t>
      </w:r>
      <w:r w:rsidR="00CD291E">
        <w:rPr>
          <w:szCs w:val="24"/>
        </w:rPr>
        <w:t xml:space="preserve">най-високата измерена стойност е </w:t>
      </w:r>
      <w:r w:rsidR="00CD291E" w:rsidRPr="00BE771A">
        <w:rPr>
          <w:szCs w:val="24"/>
        </w:rPr>
        <w:t>5</w:t>
      </w:r>
      <w:r w:rsidR="008712F1">
        <w:rPr>
          <w:szCs w:val="24"/>
        </w:rPr>
        <w:t>6</w:t>
      </w:r>
      <w:r w:rsidR="00CD291E" w:rsidRPr="00BE771A">
        <w:rPr>
          <w:szCs w:val="24"/>
        </w:rPr>
        <w:t>,</w:t>
      </w:r>
      <w:r w:rsidR="008712F1">
        <w:rPr>
          <w:szCs w:val="24"/>
        </w:rPr>
        <w:t>36</w:t>
      </w:r>
      <w:r w:rsidR="00CD291E" w:rsidRPr="00BE771A">
        <w:rPr>
          <w:szCs w:val="24"/>
        </w:rPr>
        <w:t xml:space="preserve"> µ</w:t>
      </w:r>
      <w:r w:rsidR="00CD291E" w:rsidRPr="00BE771A">
        <w:rPr>
          <w:szCs w:val="24"/>
          <w:lang w:val="en-US"/>
        </w:rPr>
        <w:t>g/m</w:t>
      </w:r>
      <w:r w:rsidR="00CD291E" w:rsidRPr="00BE771A">
        <w:rPr>
          <w:szCs w:val="24"/>
          <w:vertAlign w:val="superscript"/>
          <w:lang w:val="en-US"/>
        </w:rPr>
        <w:t>3</w:t>
      </w:r>
      <w:r w:rsidR="00CD291E" w:rsidRPr="00BE771A">
        <w:rPr>
          <w:szCs w:val="24"/>
        </w:rPr>
        <w:t xml:space="preserve">, </w:t>
      </w:r>
      <w:r w:rsidR="008433CF">
        <w:rPr>
          <w:szCs w:val="24"/>
        </w:rPr>
        <w:t>ко</w:t>
      </w:r>
      <w:r w:rsidR="008712F1">
        <w:rPr>
          <w:szCs w:val="24"/>
        </w:rPr>
        <w:t>ято е по-висока в сравнение с предходната година и по-ниска от същата през 2020 г.</w:t>
      </w:r>
      <w:r w:rsidR="008433CF">
        <w:rPr>
          <w:szCs w:val="24"/>
        </w:rPr>
        <w:t xml:space="preserve"> </w:t>
      </w:r>
    </w:p>
    <w:p w:rsidR="0019248F" w:rsidRDefault="008433CF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С</w:t>
      </w:r>
      <w:r w:rsidR="00BB2FA7">
        <w:rPr>
          <w:szCs w:val="24"/>
        </w:rPr>
        <w:t>ред</w:t>
      </w:r>
      <w:r w:rsidR="00A66B27">
        <w:rPr>
          <w:szCs w:val="24"/>
        </w:rPr>
        <w:t>н</w:t>
      </w:r>
      <w:r w:rsidR="00BB2FA7">
        <w:rPr>
          <w:szCs w:val="24"/>
        </w:rPr>
        <w:t xml:space="preserve">огодишната стойност </w:t>
      </w:r>
      <w:r w:rsidR="00CD291E">
        <w:rPr>
          <w:szCs w:val="24"/>
        </w:rPr>
        <w:t xml:space="preserve">е </w:t>
      </w:r>
      <w:r w:rsidR="008712F1">
        <w:rPr>
          <w:szCs w:val="24"/>
        </w:rPr>
        <w:t>10,9</w:t>
      </w:r>
      <w:r w:rsidR="000B7332">
        <w:rPr>
          <w:szCs w:val="24"/>
        </w:rPr>
        <w:t>0</w:t>
      </w:r>
      <w:r w:rsidR="00CD291E">
        <w:rPr>
          <w:szCs w:val="24"/>
        </w:rPr>
        <w:t xml:space="preserve"> µ</w:t>
      </w:r>
      <w:r w:rsidR="00CD291E">
        <w:rPr>
          <w:szCs w:val="24"/>
          <w:lang w:val="en-US"/>
        </w:rPr>
        <w:t>g/m</w:t>
      </w:r>
      <w:r w:rsidR="00CD291E" w:rsidRPr="007C0DE3">
        <w:rPr>
          <w:szCs w:val="24"/>
          <w:vertAlign w:val="superscript"/>
          <w:lang w:val="en-US"/>
        </w:rPr>
        <w:t>3</w:t>
      </w:r>
      <w:r w:rsidR="00DA57F5">
        <w:rPr>
          <w:szCs w:val="24"/>
        </w:rPr>
        <w:t xml:space="preserve"> ,</w:t>
      </w:r>
      <w:r w:rsidR="00CD291E">
        <w:rPr>
          <w:szCs w:val="24"/>
        </w:rPr>
        <w:t xml:space="preserve"> </w:t>
      </w:r>
      <w:r w:rsidR="00CA7432">
        <w:rPr>
          <w:szCs w:val="24"/>
        </w:rPr>
        <w:t>в границите на нормата</w:t>
      </w:r>
      <w:r w:rsidR="008712F1">
        <w:rPr>
          <w:szCs w:val="24"/>
        </w:rPr>
        <w:t xml:space="preserve"> и е по-</w:t>
      </w:r>
      <w:r w:rsidR="000D31E5">
        <w:rPr>
          <w:szCs w:val="24"/>
        </w:rPr>
        <w:t>висока</w:t>
      </w:r>
      <w:r w:rsidR="008712F1">
        <w:rPr>
          <w:szCs w:val="24"/>
        </w:rPr>
        <w:t xml:space="preserve"> спрямо 2021 г. </w:t>
      </w:r>
      <w:r w:rsidR="00634392" w:rsidRPr="00BE771A">
        <w:rPr>
          <w:szCs w:val="24"/>
        </w:rPr>
        <w:t>През 2020 годин</w:t>
      </w:r>
      <w:r w:rsidR="008712F1">
        <w:rPr>
          <w:szCs w:val="24"/>
        </w:rPr>
        <w:t>а</w:t>
      </w:r>
      <w:r w:rsidR="00634392" w:rsidRPr="00BE771A">
        <w:rPr>
          <w:szCs w:val="24"/>
        </w:rPr>
        <w:t xml:space="preserve"> </w:t>
      </w:r>
      <w:r w:rsidR="00D755F6" w:rsidRPr="00BE771A">
        <w:rPr>
          <w:szCs w:val="24"/>
        </w:rPr>
        <w:t xml:space="preserve">броят на измерените </w:t>
      </w:r>
      <w:r w:rsidR="004C3191" w:rsidRPr="00BE771A">
        <w:rPr>
          <w:szCs w:val="24"/>
        </w:rPr>
        <w:t xml:space="preserve">стойности са под изискуемия минимум за осредняване на средногодишна </w:t>
      </w:r>
      <w:r w:rsidR="008712F1">
        <w:rPr>
          <w:szCs w:val="24"/>
        </w:rPr>
        <w:t>стойност.</w:t>
      </w:r>
    </w:p>
    <w:p w:rsidR="000B7332" w:rsidRDefault="000B7332" w:rsidP="000B7332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>
        <w:rPr>
          <w:i/>
          <w:szCs w:val="24"/>
        </w:rPr>
        <w:t>Диаграма №</w:t>
      </w:r>
      <w:r w:rsidR="00F91FD0">
        <w:rPr>
          <w:i/>
          <w:szCs w:val="24"/>
        </w:rPr>
        <w:t xml:space="preserve"> 7</w:t>
      </w:r>
    </w:p>
    <w:p w:rsidR="000B7332" w:rsidRDefault="000B7332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1CA4AC66" wp14:editId="6690BA81">
            <wp:extent cx="4572000" cy="2581275"/>
            <wp:effectExtent l="0" t="0" r="0" b="95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D745A" w:rsidRDefault="009A43B4" w:rsidP="00B82534">
      <w:pPr>
        <w:pStyle w:val="BodyTextIndent"/>
        <w:spacing w:line="360" w:lineRule="auto"/>
        <w:ind w:left="-57" w:firstLine="709"/>
        <w:rPr>
          <w:b/>
          <w:i/>
          <w:szCs w:val="24"/>
          <w:vertAlign w:val="subscript"/>
        </w:rPr>
      </w:pPr>
      <w:r w:rsidRPr="00EA2D89">
        <w:rPr>
          <w:b/>
          <w:i/>
          <w:szCs w:val="24"/>
        </w:rPr>
        <w:t>Озон (О</w:t>
      </w:r>
      <w:r w:rsidRPr="000D745A">
        <w:rPr>
          <w:b/>
          <w:i/>
          <w:szCs w:val="24"/>
          <w:vertAlign w:val="subscript"/>
        </w:rPr>
        <w:t>3</w:t>
      </w:r>
      <w:r w:rsidR="000D745A">
        <w:rPr>
          <w:b/>
          <w:i/>
          <w:szCs w:val="24"/>
        </w:rPr>
        <w:t>)</w:t>
      </w:r>
      <w:r w:rsidR="002A0A11">
        <w:rPr>
          <w:b/>
          <w:i/>
          <w:szCs w:val="24"/>
        </w:rPr>
        <w:t xml:space="preserve"> </w:t>
      </w:r>
      <w:r w:rsidR="006C226D">
        <w:rPr>
          <w:b/>
          <w:i/>
          <w:szCs w:val="24"/>
          <w:vertAlign w:val="subscript"/>
        </w:rPr>
        <w:t xml:space="preserve"> –</w:t>
      </w:r>
      <w:r w:rsidR="000D745A" w:rsidRPr="000D745A">
        <w:rPr>
          <w:color w:val="000000"/>
          <w:szCs w:val="24"/>
        </w:rPr>
        <w:t xml:space="preserve"> </w:t>
      </w:r>
      <w:r w:rsidR="000D745A">
        <w:rPr>
          <w:b/>
          <w:color w:val="000000"/>
          <w:szCs w:val="24"/>
        </w:rPr>
        <w:t xml:space="preserve"> </w:t>
      </w:r>
      <w:r w:rsidR="00093FC0" w:rsidRPr="00093FC0">
        <w:rPr>
          <w:b/>
          <w:i/>
          <w:color w:val="000000"/>
          <w:szCs w:val="24"/>
        </w:rPr>
        <w:t>ПИ</w:t>
      </w:r>
      <w:r w:rsidR="000D745A" w:rsidRPr="00CA7432">
        <w:rPr>
          <w:b/>
          <w:i/>
          <w:color w:val="000000"/>
          <w:szCs w:val="24"/>
        </w:rPr>
        <w:t xml:space="preserve">Н </w:t>
      </w:r>
      <w:r w:rsidR="000D745A" w:rsidRPr="00CA7432">
        <w:rPr>
          <w:b/>
          <w:i/>
          <w:color w:val="000000"/>
          <w:szCs w:val="24"/>
          <w:lang w:eastAsia="en-US"/>
        </w:rPr>
        <w:t>180 µg/m</w:t>
      </w:r>
      <w:r w:rsidR="000D745A" w:rsidRPr="00CA7432">
        <w:rPr>
          <w:b/>
          <w:i/>
          <w:color w:val="000000"/>
          <w:szCs w:val="24"/>
          <w:vertAlign w:val="superscript"/>
          <w:lang w:eastAsia="en-US"/>
        </w:rPr>
        <w:t xml:space="preserve">3 </w:t>
      </w:r>
      <w:r w:rsidR="000D745A" w:rsidRPr="00CA7432">
        <w:rPr>
          <w:b/>
          <w:i/>
          <w:color w:val="000000"/>
          <w:szCs w:val="24"/>
          <w:lang w:eastAsia="en-US"/>
        </w:rPr>
        <w:t>; КЦН 120 µg/m</w:t>
      </w:r>
      <w:r w:rsidR="000D745A" w:rsidRPr="00CA7432">
        <w:rPr>
          <w:b/>
          <w:i/>
          <w:color w:val="000000"/>
          <w:szCs w:val="24"/>
          <w:vertAlign w:val="superscript"/>
          <w:lang w:eastAsia="en-US"/>
        </w:rPr>
        <w:t>3</w:t>
      </w:r>
    </w:p>
    <w:p w:rsidR="005B2FB6" w:rsidRDefault="008F6A90" w:rsidP="00B82534">
      <w:pPr>
        <w:pStyle w:val="BodyTextIndent"/>
        <w:spacing w:line="360" w:lineRule="auto"/>
        <w:ind w:left="-57" w:firstLine="709"/>
        <w:rPr>
          <w:color w:val="000000"/>
          <w:szCs w:val="24"/>
          <w:lang w:eastAsia="en-US"/>
        </w:rPr>
      </w:pPr>
      <w:r w:rsidRPr="008F6A90">
        <w:rPr>
          <w:szCs w:val="24"/>
        </w:rPr>
        <w:t xml:space="preserve">През </w:t>
      </w:r>
      <w:r>
        <w:rPr>
          <w:szCs w:val="24"/>
        </w:rPr>
        <w:t>20</w:t>
      </w:r>
      <w:r w:rsidR="00E26B57">
        <w:rPr>
          <w:szCs w:val="24"/>
        </w:rPr>
        <w:t>2</w:t>
      </w:r>
      <w:r w:rsidR="00B238D1">
        <w:rPr>
          <w:szCs w:val="24"/>
        </w:rPr>
        <w:t>2</w:t>
      </w:r>
      <w:r>
        <w:rPr>
          <w:szCs w:val="24"/>
        </w:rPr>
        <w:t xml:space="preserve"> г. </w:t>
      </w:r>
      <w:r w:rsidR="00B238D1">
        <w:rPr>
          <w:szCs w:val="24"/>
        </w:rPr>
        <w:t xml:space="preserve">е регистрирана </w:t>
      </w:r>
      <w:r w:rsidR="005B2FB6">
        <w:rPr>
          <w:szCs w:val="24"/>
        </w:rPr>
        <w:t xml:space="preserve">само </w:t>
      </w:r>
      <w:r w:rsidR="00B238D1">
        <w:rPr>
          <w:szCs w:val="24"/>
        </w:rPr>
        <w:t>една стойност в АИС „Дружба“</w:t>
      </w:r>
      <w:r w:rsidR="005B2FB6">
        <w:rPr>
          <w:szCs w:val="24"/>
        </w:rPr>
        <w:t>, която е</w:t>
      </w:r>
      <w:r w:rsidR="00B238D1">
        <w:rPr>
          <w:szCs w:val="24"/>
        </w:rPr>
        <w:t xml:space="preserve"> над </w:t>
      </w:r>
      <w:r w:rsidR="00D102FD">
        <w:rPr>
          <w:szCs w:val="24"/>
        </w:rPr>
        <w:t xml:space="preserve">прага </w:t>
      </w:r>
      <w:r w:rsidR="005B2FB6" w:rsidRPr="005B2FB6">
        <w:rPr>
          <w:color w:val="000000"/>
          <w:szCs w:val="24"/>
        </w:rPr>
        <w:t xml:space="preserve">от </w:t>
      </w:r>
      <w:r w:rsidR="005B2FB6" w:rsidRPr="005B2FB6">
        <w:rPr>
          <w:color w:val="000000"/>
          <w:szCs w:val="24"/>
          <w:lang w:eastAsia="en-US"/>
        </w:rPr>
        <w:t>180 µg/m</w:t>
      </w:r>
      <w:r w:rsidR="005B2FB6" w:rsidRPr="005B2FB6">
        <w:rPr>
          <w:color w:val="000000"/>
          <w:szCs w:val="24"/>
          <w:vertAlign w:val="superscript"/>
          <w:lang w:eastAsia="en-US"/>
        </w:rPr>
        <w:t xml:space="preserve">3 </w:t>
      </w:r>
      <w:r w:rsidR="005B2FB6">
        <w:rPr>
          <w:color w:val="000000"/>
          <w:szCs w:val="24"/>
        </w:rPr>
        <w:t xml:space="preserve"> (ПИН) </w:t>
      </w:r>
      <w:r w:rsidR="00B238D1">
        <w:rPr>
          <w:color w:val="000000"/>
          <w:szCs w:val="24"/>
        </w:rPr>
        <w:t>за информиране на населението.</w:t>
      </w:r>
      <w:r w:rsidR="00366257">
        <w:rPr>
          <w:color w:val="000000"/>
          <w:szCs w:val="24"/>
          <w:lang w:eastAsia="en-US"/>
        </w:rPr>
        <w:t xml:space="preserve"> Над краткосрочната целева норма (КЦН), са регистрирани 5 стойности – четири в АИС „Дружба“ и една в АИС „Павлово“. </w:t>
      </w:r>
      <w:r w:rsidR="008648F8">
        <w:rPr>
          <w:color w:val="000000"/>
          <w:szCs w:val="24"/>
          <w:lang w:eastAsia="en-US"/>
        </w:rPr>
        <w:t xml:space="preserve">Тези стойности са отчетени през трето тримесечие, когато температурата на въздуха и УВ индекса са най-високи. </w:t>
      </w:r>
      <w:r w:rsidR="00366257">
        <w:rPr>
          <w:color w:val="000000"/>
          <w:szCs w:val="24"/>
          <w:lang w:eastAsia="en-US"/>
        </w:rPr>
        <w:t xml:space="preserve">В сравнение с предходната година </w:t>
      </w:r>
      <w:r w:rsidR="005B2FB6">
        <w:rPr>
          <w:color w:val="000000"/>
          <w:szCs w:val="24"/>
          <w:lang w:eastAsia="en-US"/>
        </w:rPr>
        <w:t xml:space="preserve">броят на превишаванията е 2,4 пъти по-малък. </w:t>
      </w:r>
    </w:p>
    <w:p w:rsidR="002A0A11" w:rsidRDefault="002A0A11" w:rsidP="002A0A11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>
        <w:rPr>
          <w:i/>
          <w:szCs w:val="24"/>
        </w:rPr>
        <w:t>Диаграма № 8</w:t>
      </w:r>
    </w:p>
    <w:p w:rsidR="002A0A11" w:rsidRDefault="002A0A11" w:rsidP="00B82534">
      <w:pPr>
        <w:pStyle w:val="BodyTextIndent"/>
        <w:spacing w:line="360" w:lineRule="auto"/>
        <w:ind w:left="-57" w:firstLine="709"/>
        <w:rPr>
          <w:color w:val="000000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618A1879" wp14:editId="080F7B96">
            <wp:extent cx="4438650" cy="22479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07E23" w:rsidRPr="009A43B4" w:rsidRDefault="00E07E23" w:rsidP="000D745A">
      <w:pPr>
        <w:spacing w:line="360" w:lineRule="auto"/>
        <w:ind w:left="-57" w:firstLine="709"/>
        <w:jc w:val="both"/>
        <w:rPr>
          <w:b/>
          <w:i/>
          <w:color w:val="000000"/>
          <w:sz w:val="24"/>
          <w:szCs w:val="24"/>
          <w:lang w:val="bg-BG" w:eastAsia="en-US"/>
        </w:rPr>
      </w:pPr>
      <w:r w:rsidRPr="009A43B4">
        <w:rPr>
          <w:b/>
          <w:i/>
          <w:color w:val="000000"/>
          <w:sz w:val="24"/>
          <w:szCs w:val="24"/>
          <w:lang w:val="bg-BG" w:eastAsia="en-US"/>
        </w:rPr>
        <w:lastRenderedPageBreak/>
        <w:t>Въглероден оксид</w:t>
      </w:r>
      <w:r w:rsidRPr="009A43B4">
        <w:rPr>
          <w:b/>
          <w:i/>
          <w:color w:val="000000"/>
          <w:sz w:val="24"/>
          <w:szCs w:val="24"/>
          <w:lang w:eastAsia="en-US"/>
        </w:rPr>
        <w:t xml:space="preserve"> </w:t>
      </w:r>
      <w:r>
        <w:rPr>
          <w:b/>
          <w:i/>
          <w:color w:val="000000"/>
          <w:sz w:val="24"/>
          <w:szCs w:val="24"/>
          <w:lang w:val="bg-BG" w:eastAsia="en-US"/>
        </w:rPr>
        <w:t>(</w:t>
      </w:r>
      <w:r w:rsidRPr="009A43B4">
        <w:rPr>
          <w:b/>
          <w:i/>
          <w:color w:val="000000"/>
          <w:sz w:val="24"/>
          <w:szCs w:val="24"/>
          <w:lang w:val="bg-BG" w:eastAsia="en-US"/>
        </w:rPr>
        <w:t>СО</w:t>
      </w:r>
      <w:r>
        <w:rPr>
          <w:b/>
          <w:i/>
          <w:color w:val="000000"/>
          <w:sz w:val="24"/>
          <w:szCs w:val="24"/>
          <w:lang w:val="bg-BG" w:eastAsia="en-US"/>
        </w:rPr>
        <w:t>)</w:t>
      </w:r>
      <w:r w:rsidRPr="009A43B4">
        <w:rPr>
          <w:b/>
          <w:i/>
          <w:color w:val="000000"/>
          <w:sz w:val="24"/>
          <w:szCs w:val="24"/>
          <w:lang w:val="bg-BG" w:eastAsia="en-US"/>
        </w:rPr>
        <w:t xml:space="preserve"> </w:t>
      </w:r>
      <w:r w:rsidR="000D745A">
        <w:rPr>
          <w:b/>
          <w:i/>
          <w:color w:val="000000"/>
          <w:sz w:val="24"/>
          <w:szCs w:val="24"/>
          <w:lang w:val="bg-BG" w:eastAsia="en-US"/>
        </w:rPr>
        <w:t xml:space="preserve">норма - </w:t>
      </w:r>
      <w:r w:rsidR="000D745A" w:rsidRPr="000D745A">
        <w:rPr>
          <w:b/>
          <w:i/>
          <w:color w:val="000000"/>
          <w:sz w:val="24"/>
          <w:szCs w:val="24"/>
          <w:lang w:eastAsia="en-US"/>
        </w:rPr>
        <w:t>10 mg/m</w:t>
      </w:r>
      <w:r w:rsidR="000D745A" w:rsidRPr="000D745A">
        <w:rPr>
          <w:b/>
          <w:i/>
          <w:color w:val="000000"/>
          <w:sz w:val="24"/>
          <w:szCs w:val="24"/>
          <w:vertAlign w:val="superscript"/>
          <w:lang w:eastAsia="en-US"/>
        </w:rPr>
        <w:t>3</w:t>
      </w:r>
      <w:r w:rsidR="000D745A" w:rsidRPr="000D745A">
        <w:rPr>
          <w:b/>
          <w:i/>
          <w:color w:val="000000"/>
          <w:sz w:val="24"/>
          <w:szCs w:val="24"/>
          <w:vertAlign w:val="superscript"/>
          <w:lang w:val="bg-BG" w:eastAsia="en-US"/>
        </w:rPr>
        <w:t xml:space="preserve"> </w:t>
      </w:r>
      <w:r w:rsidR="000D745A" w:rsidRPr="000D745A">
        <w:rPr>
          <w:b/>
          <w:i/>
          <w:color w:val="000000"/>
          <w:sz w:val="24"/>
          <w:szCs w:val="24"/>
          <w:lang w:eastAsia="en-US"/>
        </w:rPr>
        <w:t xml:space="preserve">в </w:t>
      </w:r>
      <w:proofErr w:type="spellStart"/>
      <w:r w:rsidR="000D745A" w:rsidRPr="000D745A">
        <w:rPr>
          <w:b/>
          <w:i/>
          <w:color w:val="000000"/>
          <w:sz w:val="24"/>
          <w:szCs w:val="24"/>
          <w:lang w:eastAsia="en-US"/>
        </w:rPr>
        <w:t>рамките</w:t>
      </w:r>
      <w:proofErr w:type="spellEnd"/>
      <w:r w:rsidR="000D745A" w:rsidRPr="000D745A">
        <w:rPr>
          <w:b/>
          <w:i/>
          <w:color w:val="000000"/>
          <w:sz w:val="24"/>
          <w:szCs w:val="24"/>
          <w:lang w:eastAsia="en-US"/>
        </w:rPr>
        <w:t xml:space="preserve"> </w:t>
      </w:r>
      <w:proofErr w:type="spellStart"/>
      <w:r w:rsidR="000D745A" w:rsidRPr="000D745A">
        <w:rPr>
          <w:b/>
          <w:i/>
          <w:color w:val="000000"/>
          <w:sz w:val="24"/>
          <w:szCs w:val="24"/>
          <w:lang w:eastAsia="en-US"/>
        </w:rPr>
        <w:t>на</w:t>
      </w:r>
      <w:proofErr w:type="spellEnd"/>
      <w:r w:rsidR="000D745A" w:rsidRPr="000D745A">
        <w:rPr>
          <w:b/>
          <w:i/>
          <w:color w:val="000000"/>
          <w:sz w:val="24"/>
          <w:szCs w:val="24"/>
          <w:lang w:eastAsia="en-US"/>
        </w:rPr>
        <w:t xml:space="preserve"> </w:t>
      </w:r>
      <w:r w:rsidR="000D745A">
        <w:rPr>
          <w:b/>
          <w:i/>
          <w:color w:val="000000"/>
          <w:sz w:val="24"/>
          <w:szCs w:val="24"/>
          <w:lang w:val="bg-BG" w:eastAsia="en-US"/>
        </w:rPr>
        <w:t>8</w:t>
      </w:r>
      <w:r w:rsidR="000D745A" w:rsidRPr="000D745A">
        <w:rPr>
          <w:b/>
          <w:i/>
          <w:color w:val="000000"/>
          <w:sz w:val="24"/>
          <w:szCs w:val="24"/>
          <w:lang w:val="bg-BG" w:eastAsia="en-US"/>
        </w:rPr>
        <w:t xml:space="preserve"> часа в денонощието</w:t>
      </w:r>
    </w:p>
    <w:p w:rsidR="00E07E23" w:rsidRDefault="00E07E23" w:rsidP="00B82534">
      <w:pPr>
        <w:spacing w:line="360" w:lineRule="auto"/>
        <w:ind w:left="-57" w:firstLine="709"/>
        <w:jc w:val="both"/>
        <w:rPr>
          <w:color w:val="000000"/>
          <w:sz w:val="24"/>
          <w:szCs w:val="24"/>
          <w:lang w:val="bg-BG" w:eastAsia="en-US"/>
        </w:rPr>
      </w:pPr>
      <w:r>
        <w:rPr>
          <w:color w:val="000000"/>
          <w:sz w:val="24"/>
          <w:szCs w:val="24"/>
          <w:lang w:val="bg-BG" w:eastAsia="en-US"/>
        </w:rPr>
        <w:t>В градските АИС</w:t>
      </w:r>
      <w:r w:rsidR="00F77DB7">
        <w:rPr>
          <w:color w:val="000000"/>
          <w:sz w:val="24"/>
          <w:szCs w:val="24"/>
          <w:lang w:eastAsia="en-US"/>
        </w:rPr>
        <w:t xml:space="preserve"> </w:t>
      </w:r>
      <w:r>
        <w:rPr>
          <w:color w:val="000000"/>
          <w:sz w:val="24"/>
          <w:szCs w:val="24"/>
          <w:lang w:val="bg-BG" w:eastAsia="en-US"/>
        </w:rPr>
        <w:t xml:space="preserve">„Павлово“, АИС „Надежда“ и АИС „Хиподрума“ целогодишно са измервани нивата на въглероден оксид. В нито една АИС не са регистрирани стойности, надвишаващи </w:t>
      </w:r>
      <w:r w:rsidRPr="00232DA1">
        <w:rPr>
          <w:color w:val="000000"/>
          <w:sz w:val="24"/>
          <w:szCs w:val="24"/>
          <w:lang w:eastAsia="en-US"/>
        </w:rPr>
        <w:t xml:space="preserve">10 </w:t>
      </w:r>
      <w:r>
        <w:rPr>
          <w:color w:val="000000"/>
          <w:sz w:val="24"/>
          <w:szCs w:val="24"/>
          <w:lang w:eastAsia="en-US"/>
        </w:rPr>
        <w:t>mg</w:t>
      </w:r>
      <w:r w:rsidRPr="00232DA1">
        <w:rPr>
          <w:color w:val="000000"/>
          <w:sz w:val="24"/>
          <w:szCs w:val="24"/>
          <w:lang w:eastAsia="en-US"/>
        </w:rPr>
        <w:t>/</w:t>
      </w:r>
      <w:r>
        <w:rPr>
          <w:color w:val="000000"/>
          <w:sz w:val="24"/>
          <w:szCs w:val="24"/>
          <w:lang w:eastAsia="en-US"/>
        </w:rPr>
        <w:t>m</w:t>
      </w:r>
      <w:r w:rsidRPr="00232DA1">
        <w:rPr>
          <w:color w:val="000000"/>
          <w:sz w:val="24"/>
          <w:szCs w:val="24"/>
          <w:vertAlign w:val="superscript"/>
          <w:lang w:eastAsia="en-US"/>
        </w:rPr>
        <w:t>3</w:t>
      </w:r>
      <w:r>
        <w:rPr>
          <w:color w:val="000000"/>
          <w:sz w:val="24"/>
          <w:szCs w:val="24"/>
          <w:vertAlign w:val="superscript"/>
          <w:lang w:val="bg-BG" w:eastAsia="en-US"/>
        </w:rPr>
        <w:t xml:space="preserve"> </w:t>
      </w:r>
      <w:r>
        <w:rPr>
          <w:color w:val="000000"/>
          <w:sz w:val="24"/>
          <w:szCs w:val="24"/>
          <w:lang w:val="bg-BG" w:eastAsia="en-US"/>
        </w:rPr>
        <w:t xml:space="preserve">. </w:t>
      </w:r>
      <w:r w:rsidR="001E0246">
        <w:rPr>
          <w:color w:val="000000"/>
          <w:sz w:val="24"/>
          <w:szCs w:val="24"/>
          <w:lang w:val="bg-BG" w:eastAsia="en-US"/>
        </w:rPr>
        <w:t>В трите станции средногодишните норми са от 0,</w:t>
      </w:r>
      <w:r w:rsidR="001C0ED2">
        <w:rPr>
          <w:color w:val="000000"/>
          <w:sz w:val="24"/>
          <w:szCs w:val="24"/>
          <w:lang w:val="bg-BG" w:eastAsia="en-US"/>
        </w:rPr>
        <w:t xml:space="preserve">43 </w:t>
      </w:r>
      <w:r w:rsidR="001C0ED2" w:rsidRPr="001C0ED2">
        <w:rPr>
          <w:color w:val="000000"/>
          <w:sz w:val="24"/>
          <w:szCs w:val="24"/>
          <w:lang w:eastAsia="en-US"/>
        </w:rPr>
        <w:t>mg/m</w:t>
      </w:r>
      <w:r w:rsidR="001C0ED2" w:rsidRPr="001C0ED2">
        <w:rPr>
          <w:color w:val="000000"/>
          <w:sz w:val="24"/>
          <w:szCs w:val="24"/>
          <w:vertAlign w:val="superscript"/>
          <w:lang w:eastAsia="en-US"/>
        </w:rPr>
        <w:t>3</w:t>
      </w:r>
      <w:r w:rsidR="001C0ED2" w:rsidRPr="001C0ED2">
        <w:rPr>
          <w:color w:val="000000"/>
          <w:sz w:val="24"/>
          <w:szCs w:val="24"/>
          <w:vertAlign w:val="superscript"/>
          <w:lang w:val="bg-BG" w:eastAsia="en-US"/>
        </w:rPr>
        <w:t xml:space="preserve"> </w:t>
      </w:r>
      <w:r w:rsidR="001C0ED2" w:rsidRPr="001C0ED2">
        <w:rPr>
          <w:color w:val="000000"/>
          <w:sz w:val="24"/>
          <w:szCs w:val="24"/>
          <w:lang w:val="bg-BG" w:eastAsia="en-US"/>
        </w:rPr>
        <w:t>до 0,52</w:t>
      </w:r>
      <w:r w:rsidR="001C0ED2" w:rsidRPr="001C0ED2">
        <w:rPr>
          <w:color w:val="000000"/>
          <w:sz w:val="24"/>
          <w:szCs w:val="24"/>
          <w:vertAlign w:val="superscript"/>
          <w:lang w:val="bg-BG" w:eastAsia="en-US"/>
        </w:rPr>
        <w:t xml:space="preserve"> </w:t>
      </w:r>
      <w:r w:rsidR="001C0ED2" w:rsidRPr="001C0ED2">
        <w:rPr>
          <w:color w:val="000000"/>
          <w:sz w:val="24"/>
          <w:szCs w:val="24"/>
          <w:lang w:eastAsia="en-US"/>
        </w:rPr>
        <w:t>mg/m</w:t>
      </w:r>
      <w:r w:rsidR="001C0ED2" w:rsidRPr="001C0ED2">
        <w:rPr>
          <w:color w:val="000000"/>
          <w:sz w:val="24"/>
          <w:szCs w:val="24"/>
          <w:vertAlign w:val="superscript"/>
          <w:lang w:eastAsia="en-US"/>
        </w:rPr>
        <w:t>3</w:t>
      </w:r>
      <w:r w:rsidR="001C0ED2" w:rsidRPr="000D745A">
        <w:rPr>
          <w:b/>
          <w:i/>
          <w:color w:val="000000"/>
          <w:sz w:val="24"/>
          <w:szCs w:val="24"/>
          <w:vertAlign w:val="superscript"/>
          <w:lang w:val="bg-BG" w:eastAsia="en-US"/>
        </w:rPr>
        <w:t xml:space="preserve"> </w:t>
      </w:r>
      <w:r w:rsidR="001C0ED2">
        <w:rPr>
          <w:b/>
          <w:i/>
          <w:color w:val="000000"/>
          <w:sz w:val="24"/>
          <w:szCs w:val="24"/>
          <w:vertAlign w:val="superscript"/>
          <w:lang w:val="bg-BG" w:eastAsia="en-US"/>
        </w:rPr>
        <w:t xml:space="preserve">. </w:t>
      </w:r>
      <w:r>
        <w:rPr>
          <w:color w:val="000000"/>
          <w:sz w:val="24"/>
          <w:szCs w:val="24"/>
          <w:lang w:val="bg-BG" w:eastAsia="en-US"/>
        </w:rPr>
        <w:t>В сравнение с предходн</w:t>
      </w:r>
      <w:r w:rsidR="00987D8D">
        <w:rPr>
          <w:color w:val="000000"/>
          <w:sz w:val="24"/>
          <w:szCs w:val="24"/>
          <w:lang w:val="bg-BG" w:eastAsia="en-US"/>
        </w:rPr>
        <w:t xml:space="preserve">ата година </w:t>
      </w:r>
      <w:r w:rsidR="00D102FD">
        <w:rPr>
          <w:color w:val="000000"/>
          <w:sz w:val="24"/>
          <w:szCs w:val="24"/>
          <w:lang w:val="bg-BG" w:eastAsia="en-US"/>
        </w:rPr>
        <w:t xml:space="preserve">максималните </w:t>
      </w:r>
      <w:r>
        <w:rPr>
          <w:color w:val="000000"/>
          <w:sz w:val="24"/>
          <w:szCs w:val="24"/>
          <w:lang w:val="bg-BG" w:eastAsia="en-US"/>
        </w:rPr>
        <w:t>стойностите са незначително по-</w:t>
      </w:r>
      <w:r w:rsidR="00987D8D">
        <w:rPr>
          <w:color w:val="000000"/>
          <w:sz w:val="24"/>
          <w:szCs w:val="24"/>
          <w:lang w:val="bg-BG" w:eastAsia="en-US"/>
        </w:rPr>
        <w:t xml:space="preserve">високи, но по-ниски от същите през </w:t>
      </w:r>
      <w:r w:rsidR="00D102FD">
        <w:rPr>
          <w:color w:val="000000"/>
          <w:sz w:val="24"/>
          <w:szCs w:val="24"/>
          <w:lang w:val="bg-BG" w:eastAsia="en-US"/>
        </w:rPr>
        <w:t xml:space="preserve">2020 г. </w:t>
      </w:r>
      <w:r>
        <w:rPr>
          <w:color w:val="000000"/>
          <w:sz w:val="24"/>
          <w:szCs w:val="24"/>
          <w:lang w:val="bg-BG" w:eastAsia="en-US"/>
        </w:rPr>
        <w:t xml:space="preserve"> </w:t>
      </w:r>
    </w:p>
    <w:p w:rsidR="00987D8D" w:rsidRDefault="00987D8D" w:rsidP="00987D8D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>
        <w:rPr>
          <w:i/>
          <w:szCs w:val="24"/>
        </w:rPr>
        <w:t xml:space="preserve">Диаграма № </w:t>
      </w:r>
      <w:r w:rsidR="00D102FD">
        <w:rPr>
          <w:i/>
          <w:szCs w:val="24"/>
        </w:rPr>
        <w:t>9</w:t>
      </w:r>
    </w:p>
    <w:p w:rsidR="00987D8D" w:rsidRDefault="00987D8D" w:rsidP="00B82534">
      <w:pPr>
        <w:spacing w:line="360" w:lineRule="auto"/>
        <w:ind w:left="-57" w:firstLine="709"/>
        <w:jc w:val="both"/>
        <w:rPr>
          <w:b/>
          <w:i/>
          <w:szCs w:val="24"/>
        </w:rPr>
      </w:pPr>
      <w:r>
        <w:rPr>
          <w:noProof/>
          <w:lang w:eastAsia="en-US"/>
        </w:rPr>
        <w:drawing>
          <wp:inline distT="0" distB="0" distL="0" distR="0" wp14:anchorId="348DA804" wp14:editId="556A4327">
            <wp:extent cx="4572000" cy="230505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82534" w:rsidRDefault="00B82534" w:rsidP="00B82534">
      <w:pPr>
        <w:pStyle w:val="BodyTextIndent"/>
        <w:spacing w:line="360" w:lineRule="auto"/>
        <w:ind w:left="-57" w:firstLine="709"/>
        <w:rPr>
          <w:b/>
          <w:szCs w:val="24"/>
        </w:rPr>
      </w:pPr>
    </w:p>
    <w:p w:rsidR="0062146E" w:rsidRPr="0062146E" w:rsidRDefault="0062146E" w:rsidP="00B82534">
      <w:pPr>
        <w:pStyle w:val="BodyTextIndent"/>
        <w:spacing w:line="360" w:lineRule="auto"/>
        <w:ind w:left="-57" w:firstLine="709"/>
        <w:rPr>
          <w:b/>
          <w:szCs w:val="24"/>
        </w:rPr>
      </w:pPr>
      <w:r w:rsidRPr="0068632E">
        <w:rPr>
          <w:b/>
          <w:szCs w:val="24"/>
        </w:rPr>
        <w:t>ІІ.</w:t>
      </w:r>
      <w:r w:rsidR="0090726E">
        <w:rPr>
          <w:b/>
          <w:szCs w:val="24"/>
        </w:rPr>
        <w:t xml:space="preserve"> </w:t>
      </w:r>
      <w:r w:rsidRPr="0068632E">
        <w:rPr>
          <w:b/>
          <w:szCs w:val="24"/>
        </w:rPr>
        <w:t>ЗДРАВНО СЪСТОЯНИЕ</w:t>
      </w:r>
    </w:p>
    <w:p w:rsidR="000513E3" w:rsidRPr="005A1101" w:rsidRDefault="00B82534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П</w:t>
      </w:r>
      <w:r w:rsidR="000513E3">
        <w:rPr>
          <w:szCs w:val="24"/>
        </w:rPr>
        <w:t xml:space="preserve">ри оценката на качеството на атмосферния въздух и здравното състояние на населението се ползват </w:t>
      </w:r>
      <w:r w:rsidR="000513E3" w:rsidRPr="005A1101">
        <w:rPr>
          <w:szCs w:val="24"/>
        </w:rPr>
        <w:t xml:space="preserve">обобщените данни </w:t>
      </w:r>
      <w:r w:rsidR="000513E3">
        <w:rPr>
          <w:szCs w:val="24"/>
        </w:rPr>
        <w:t xml:space="preserve">от </w:t>
      </w:r>
      <w:r w:rsidR="000513E3" w:rsidRPr="005A1101">
        <w:rPr>
          <w:szCs w:val="24"/>
        </w:rPr>
        <w:t xml:space="preserve">Столичната здравно осигурителна каса за броя на извършените първични прегледи от общо практикуващите лекари и специалистите през </w:t>
      </w:r>
      <w:r w:rsidR="000513E3">
        <w:rPr>
          <w:szCs w:val="24"/>
        </w:rPr>
        <w:t>съответната година</w:t>
      </w:r>
      <w:r w:rsidR="000513E3" w:rsidRPr="005A1101">
        <w:rPr>
          <w:szCs w:val="24"/>
        </w:rPr>
        <w:t xml:space="preserve">, включени в Клас Х „Болести на дихателната система” на МКБ-10. Броят на населението </w:t>
      </w:r>
      <w:r w:rsidR="007C5852">
        <w:rPr>
          <w:szCs w:val="24"/>
        </w:rPr>
        <w:t>в</w:t>
      </w:r>
      <w:r w:rsidR="000513E3" w:rsidRPr="005A1101">
        <w:rPr>
          <w:szCs w:val="24"/>
        </w:rPr>
        <w:t xml:space="preserve"> София е </w:t>
      </w:r>
      <w:r w:rsidR="00371A2A">
        <w:rPr>
          <w:szCs w:val="24"/>
        </w:rPr>
        <w:t xml:space="preserve">взет </w:t>
      </w:r>
      <w:r w:rsidR="006E215B">
        <w:rPr>
          <w:szCs w:val="24"/>
        </w:rPr>
        <w:t>от официалната статистика</w:t>
      </w:r>
      <w:r w:rsidR="000513E3" w:rsidRPr="005A1101">
        <w:rPr>
          <w:szCs w:val="24"/>
        </w:rPr>
        <w:t xml:space="preserve"> на Националния статистически институт. Заболеваемостта е изчислена на 100 000 жители по възрастови групи − деца от 0-17</w:t>
      </w:r>
      <w:r w:rsidR="00E07E23">
        <w:rPr>
          <w:szCs w:val="24"/>
        </w:rPr>
        <w:t>-</w:t>
      </w:r>
      <w:r w:rsidR="000513E3" w:rsidRPr="005A1101">
        <w:rPr>
          <w:szCs w:val="24"/>
        </w:rPr>
        <w:t xml:space="preserve">годишна възраст и лица над 18 години. </w:t>
      </w:r>
    </w:p>
    <w:p w:rsidR="000513E3" w:rsidRDefault="000513E3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D26343">
        <w:rPr>
          <w:szCs w:val="24"/>
        </w:rPr>
        <w:t>Разгледани са следните групи болести</w:t>
      </w:r>
      <w:r>
        <w:rPr>
          <w:szCs w:val="24"/>
        </w:rPr>
        <w:t xml:space="preserve"> и нозологични единици</w:t>
      </w:r>
      <w:r w:rsidRPr="00D26343">
        <w:rPr>
          <w:szCs w:val="24"/>
        </w:rPr>
        <w:t>:</w:t>
      </w:r>
      <w:r>
        <w:rPr>
          <w:szCs w:val="24"/>
        </w:rPr>
        <w:t xml:space="preserve"> </w:t>
      </w:r>
    </w:p>
    <w:p w:rsidR="00A17F35" w:rsidRDefault="000513E3" w:rsidP="00B82534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szCs w:val="24"/>
        </w:rPr>
      </w:pPr>
      <w:r w:rsidRPr="00A17F35">
        <w:rPr>
          <w:szCs w:val="24"/>
        </w:rPr>
        <w:t>Остри инфекции на горните дихателни пътища (</w:t>
      </w:r>
      <w:r w:rsidRPr="00A17F35">
        <w:rPr>
          <w:szCs w:val="24"/>
          <w:lang w:val="en-US"/>
        </w:rPr>
        <w:t>J</w:t>
      </w:r>
      <w:r w:rsidRPr="00A17F35">
        <w:rPr>
          <w:szCs w:val="24"/>
        </w:rPr>
        <w:t>00-</w:t>
      </w:r>
      <w:r w:rsidRPr="00A17F35">
        <w:rPr>
          <w:szCs w:val="24"/>
          <w:lang w:val="en-US"/>
        </w:rPr>
        <w:t>J</w:t>
      </w:r>
      <w:r w:rsidRPr="00A17F35">
        <w:rPr>
          <w:szCs w:val="24"/>
        </w:rPr>
        <w:t>06);</w:t>
      </w:r>
    </w:p>
    <w:p w:rsidR="000513E3" w:rsidRPr="00D26343" w:rsidRDefault="000513E3" w:rsidP="00B82534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szCs w:val="24"/>
        </w:rPr>
      </w:pPr>
      <w:r w:rsidRPr="00D26343">
        <w:rPr>
          <w:szCs w:val="24"/>
        </w:rPr>
        <w:t>Грип и пневмония (</w:t>
      </w:r>
      <w:r w:rsidRPr="00D26343">
        <w:rPr>
          <w:szCs w:val="24"/>
          <w:lang w:val="en-US"/>
        </w:rPr>
        <w:t>J</w:t>
      </w:r>
      <w:r w:rsidRPr="00D26343">
        <w:rPr>
          <w:szCs w:val="24"/>
        </w:rPr>
        <w:t>10-</w:t>
      </w:r>
      <w:r w:rsidRPr="00D26343">
        <w:rPr>
          <w:szCs w:val="24"/>
          <w:lang w:val="en-US"/>
        </w:rPr>
        <w:t>J</w:t>
      </w:r>
      <w:r w:rsidRPr="00D26343">
        <w:rPr>
          <w:szCs w:val="24"/>
        </w:rPr>
        <w:t>18);</w:t>
      </w:r>
    </w:p>
    <w:p w:rsidR="000513E3" w:rsidRPr="00D26343" w:rsidRDefault="000513E3" w:rsidP="00B82534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szCs w:val="24"/>
          <w:lang w:val="ru-RU"/>
        </w:rPr>
      </w:pPr>
      <w:r w:rsidRPr="00D26343">
        <w:rPr>
          <w:szCs w:val="24"/>
        </w:rPr>
        <w:t>Други остри респираторни инфекции на долните дихателни пътища (</w:t>
      </w:r>
      <w:r w:rsidRPr="00D26343">
        <w:rPr>
          <w:szCs w:val="24"/>
          <w:lang w:val="en-US"/>
        </w:rPr>
        <w:t>J</w:t>
      </w:r>
      <w:r w:rsidRPr="00D26343">
        <w:rPr>
          <w:szCs w:val="24"/>
        </w:rPr>
        <w:t>20-</w:t>
      </w:r>
      <w:r w:rsidRPr="00D26343">
        <w:rPr>
          <w:szCs w:val="24"/>
          <w:lang w:val="en-US"/>
        </w:rPr>
        <w:t>J</w:t>
      </w:r>
      <w:r w:rsidRPr="00D26343">
        <w:rPr>
          <w:szCs w:val="24"/>
        </w:rPr>
        <w:t>22);</w:t>
      </w:r>
    </w:p>
    <w:p w:rsidR="000513E3" w:rsidRPr="00D26343" w:rsidRDefault="000513E3" w:rsidP="00B82534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szCs w:val="24"/>
        </w:rPr>
      </w:pPr>
      <w:r w:rsidRPr="00D26343">
        <w:rPr>
          <w:szCs w:val="24"/>
        </w:rPr>
        <w:t>Други болести на горните дихателни пътища (</w:t>
      </w:r>
      <w:r w:rsidRPr="00D26343">
        <w:rPr>
          <w:szCs w:val="24"/>
          <w:lang w:val="en-US"/>
        </w:rPr>
        <w:t>J</w:t>
      </w:r>
      <w:r w:rsidRPr="00D26343">
        <w:rPr>
          <w:szCs w:val="24"/>
        </w:rPr>
        <w:t>30-</w:t>
      </w:r>
      <w:r w:rsidRPr="00D26343">
        <w:rPr>
          <w:szCs w:val="24"/>
          <w:lang w:val="en-US"/>
        </w:rPr>
        <w:t>J</w:t>
      </w:r>
      <w:r w:rsidRPr="00D26343">
        <w:rPr>
          <w:szCs w:val="24"/>
        </w:rPr>
        <w:t>39);</w:t>
      </w:r>
    </w:p>
    <w:p w:rsidR="000513E3" w:rsidRPr="00D26343" w:rsidRDefault="000513E3" w:rsidP="00B82534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szCs w:val="24"/>
          <w:lang w:val="ru-RU"/>
        </w:rPr>
      </w:pPr>
      <w:r w:rsidRPr="00D26343">
        <w:rPr>
          <w:szCs w:val="24"/>
        </w:rPr>
        <w:t>Хронични болести на долните дихателни пътища (</w:t>
      </w:r>
      <w:r w:rsidRPr="00D26343">
        <w:rPr>
          <w:szCs w:val="24"/>
          <w:lang w:val="en-US"/>
        </w:rPr>
        <w:t>J</w:t>
      </w:r>
      <w:r w:rsidRPr="00D26343">
        <w:rPr>
          <w:szCs w:val="24"/>
        </w:rPr>
        <w:t>40-</w:t>
      </w:r>
      <w:r w:rsidRPr="00D26343">
        <w:rPr>
          <w:szCs w:val="24"/>
          <w:lang w:val="en-US"/>
        </w:rPr>
        <w:t>J</w:t>
      </w:r>
      <w:r w:rsidRPr="00D26343">
        <w:rPr>
          <w:szCs w:val="24"/>
        </w:rPr>
        <w:t>47);</w:t>
      </w:r>
    </w:p>
    <w:p w:rsidR="007C5852" w:rsidRPr="007C5852" w:rsidRDefault="000513E3" w:rsidP="00B82534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szCs w:val="24"/>
        </w:rPr>
      </w:pPr>
      <w:r w:rsidRPr="007C5852">
        <w:rPr>
          <w:szCs w:val="24"/>
          <w:lang w:val="ru-RU"/>
        </w:rPr>
        <w:t>Болести на белия дроб, причинени от външни агенти (</w:t>
      </w:r>
      <w:r w:rsidRPr="007C5852">
        <w:rPr>
          <w:szCs w:val="24"/>
          <w:lang w:val="en-US"/>
        </w:rPr>
        <w:t>J</w:t>
      </w:r>
      <w:r w:rsidRPr="007C5852">
        <w:rPr>
          <w:szCs w:val="24"/>
          <w:lang w:val="ru-RU"/>
        </w:rPr>
        <w:t>60-</w:t>
      </w:r>
      <w:r w:rsidRPr="007C5852">
        <w:rPr>
          <w:szCs w:val="24"/>
          <w:lang w:val="en-US"/>
        </w:rPr>
        <w:t>J</w:t>
      </w:r>
      <w:r w:rsidRPr="007C5852">
        <w:rPr>
          <w:szCs w:val="24"/>
          <w:lang w:val="ru-RU"/>
        </w:rPr>
        <w:t>70)</w:t>
      </w:r>
      <w:r w:rsidR="007C5852" w:rsidRPr="007C5852">
        <w:rPr>
          <w:szCs w:val="24"/>
          <w:lang w:val="ru-RU"/>
        </w:rPr>
        <w:t>.</w:t>
      </w:r>
    </w:p>
    <w:p w:rsidR="00587CB4" w:rsidRPr="007B023F" w:rsidRDefault="007C5852" w:rsidP="00865F46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szCs w:val="24"/>
        </w:rPr>
      </w:pPr>
      <w:r w:rsidRPr="007B023F">
        <w:rPr>
          <w:szCs w:val="24"/>
        </w:rPr>
        <w:t>От 2016 г.</w:t>
      </w:r>
      <w:r w:rsidR="00236C82" w:rsidRPr="007B023F">
        <w:rPr>
          <w:szCs w:val="24"/>
        </w:rPr>
        <w:t xml:space="preserve">, съгласно Указанията </w:t>
      </w:r>
      <w:r w:rsidR="005B2FB6" w:rsidRPr="007B023F">
        <w:rPr>
          <w:szCs w:val="24"/>
        </w:rPr>
        <w:t xml:space="preserve">на Министерството на здравеопазването </w:t>
      </w:r>
      <w:r w:rsidRPr="007B023F">
        <w:rPr>
          <w:szCs w:val="24"/>
        </w:rPr>
        <w:t xml:space="preserve">са включени и болести от клас </w:t>
      </w:r>
      <w:r w:rsidRPr="007B023F">
        <w:rPr>
          <w:szCs w:val="24"/>
          <w:lang w:val="en-US"/>
        </w:rPr>
        <w:t>II</w:t>
      </w:r>
      <w:r w:rsidRPr="007B023F">
        <w:rPr>
          <w:szCs w:val="24"/>
        </w:rPr>
        <w:t xml:space="preserve"> „Новообразувания“</w:t>
      </w:r>
      <w:r w:rsidRPr="007B023F">
        <w:rPr>
          <w:szCs w:val="24"/>
          <w:lang w:val="en-US"/>
        </w:rPr>
        <w:t>,</w:t>
      </w:r>
      <w:r w:rsidRPr="007B023F">
        <w:rPr>
          <w:szCs w:val="24"/>
        </w:rPr>
        <w:t xml:space="preserve"> от тях злокачествени новообразувания на дихателните органи и гръдния кош</w:t>
      </w:r>
      <w:r w:rsidR="007B023F" w:rsidRPr="007B023F">
        <w:rPr>
          <w:szCs w:val="24"/>
        </w:rPr>
        <w:t xml:space="preserve"> </w:t>
      </w:r>
      <w:r w:rsidR="007B023F" w:rsidRPr="007B023F">
        <w:rPr>
          <w:szCs w:val="24"/>
          <w:lang w:val="ru-RU"/>
        </w:rPr>
        <w:t>(</w:t>
      </w:r>
      <w:r w:rsidR="007B023F" w:rsidRPr="007B023F">
        <w:rPr>
          <w:szCs w:val="24"/>
          <w:lang w:val="en-US"/>
        </w:rPr>
        <w:t>C30-C39</w:t>
      </w:r>
      <w:r w:rsidR="007B023F" w:rsidRPr="007B023F">
        <w:rPr>
          <w:szCs w:val="24"/>
          <w:lang w:val="ru-RU"/>
        </w:rPr>
        <w:t>)</w:t>
      </w:r>
      <w:r w:rsidRPr="007B023F">
        <w:rPr>
          <w:szCs w:val="24"/>
        </w:rPr>
        <w:t>:</w:t>
      </w:r>
    </w:p>
    <w:p w:rsidR="007C5852" w:rsidRPr="00D26343" w:rsidRDefault="007C5852" w:rsidP="00B82534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szCs w:val="24"/>
          <w:lang w:val="ru-RU"/>
        </w:rPr>
      </w:pPr>
      <w:r w:rsidRPr="00D26343">
        <w:rPr>
          <w:szCs w:val="24"/>
          <w:lang w:val="ru-RU"/>
        </w:rPr>
        <w:t>Злокачествено новообразувание на бронхите и белия дроб (С34)</w:t>
      </w:r>
      <w:r w:rsidRPr="00647C51">
        <w:rPr>
          <w:color w:val="FF0000"/>
          <w:szCs w:val="24"/>
          <w:lang w:val="ru-RU"/>
        </w:rPr>
        <w:t>;</w:t>
      </w:r>
    </w:p>
    <w:p w:rsidR="00685B21" w:rsidRPr="00685B21" w:rsidRDefault="007C5852" w:rsidP="00B82534">
      <w:pPr>
        <w:pStyle w:val="BodyTextIndent"/>
        <w:numPr>
          <w:ilvl w:val="0"/>
          <w:numId w:val="1"/>
        </w:numPr>
        <w:spacing w:line="360" w:lineRule="auto"/>
        <w:ind w:left="-57" w:firstLine="709"/>
        <w:rPr>
          <w:b/>
          <w:szCs w:val="24"/>
          <w:lang w:val="ru-RU"/>
        </w:rPr>
      </w:pPr>
      <w:r w:rsidRPr="00D26343">
        <w:rPr>
          <w:szCs w:val="24"/>
          <w:lang w:val="ru-RU"/>
        </w:rPr>
        <w:lastRenderedPageBreak/>
        <w:t xml:space="preserve">Злокачествено новообразувание с други неточно определени локализации на дихателните органи и гръдния </w:t>
      </w:r>
      <w:r w:rsidRPr="001C2CAC">
        <w:rPr>
          <w:szCs w:val="24"/>
          <w:lang w:val="ru-RU"/>
        </w:rPr>
        <w:t>кош</w:t>
      </w:r>
      <w:r w:rsidRPr="001C2CAC">
        <w:rPr>
          <w:szCs w:val="24"/>
          <w:lang w:val="en-US"/>
        </w:rPr>
        <w:t xml:space="preserve"> (C39</w:t>
      </w:r>
      <w:r w:rsidRPr="00D26343">
        <w:rPr>
          <w:szCs w:val="24"/>
          <w:lang w:val="en-US"/>
        </w:rPr>
        <w:t>)</w:t>
      </w:r>
      <w:r w:rsidRPr="00D26343">
        <w:rPr>
          <w:szCs w:val="24"/>
          <w:lang w:val="ru-RU"/>
        </w:rPr>
        <w:t xml:space="preserve">. </w:t>
      </w:r>
    </w:p>
    <w:p w:rsidR="0086411B" w:rsidRDefault="003864D3" w:rsidP="00B82534">
      <w:pPr>
        <w:pStyle w:val="BodyTextIndent"/>
        <w:tabs>
          <w:tab w:val="num" w:pos="1080"/>
        </w:tabs>
        <w:spacing w:line="360" w:lineRule="auto"/>
        <w:ind w:left="-57" w:firstLine="709"/>
        <w:rPr>
          <w:szCs w:val="24"/>
        </w:rPr>
      </w:pPr>
      <w:r w:rsidRPr="001B546D">
        <w:rPr>
          <w:szCs w:val="24"/>
        </w:rPr>
        <w:t>З</w:t>
      </w:r>
      <w:r w:rsidR="00D71E4A" w:rsidRPr="001B546D">
        <w:rPr>
          <w:szCs w:val="24"/>
        </w:rPr>
        <w:t>абол</w:t>
      </w:r>
      <w:r w:rsidR="006B5383" w:rsidRPr="001B546D">
        <w:rPr>
          <w:szCs w:val="24"/>
        </w:rPr>
        <w:t>е</w:t>
      </w:r>
      <w:r w:rsidR="006E215B">
        <w:rPr>
          <w:szCs w:val="24"/>
        </w:rPr>
        <w:t>вае</w:t>
      </w:r>
      <w:r w:rsidR="006B5383" w:rsidRPr="001B546D">
        <w:rPr>
          <w:szCs w:val="24"/>
        </w:rPr>
        <w:t>мостта</w:t>
      </w:r>
      <w:r w:rsidR="006B5383">
        <w:rPr>
          <w:szCs w:val="24"/>
        </w:rPr>
        <w:t xml:space="preserve"> </w:t>
      </w:r>
      <w:r w:rsidR="00D71E4A">
        <w:rPr>
          <w:szCs w:val="24"/>
        </w:rPr>
        <w:t xml:space="preserve">при децата от </w:t>
      </w:r>
      <w:r w:rsidR="00D71E4A" w:rsidRPr="00D71E4A">
        <w:rPr>
          <w:b/>
          <w:szCs w:val="24"/>
        </w:rPr>
        <w:t>остри инфекции на горните дихателни пътища (</w:t>
      </w:r>
      <w:r w:rsidR="00D71E4A" w:rsidRPr="00D71E4A">
        <w:rPr>
          <w:b/>
          <w:szCs w:val="24"/>
          <w:lang w:val="en-US"/>
        </w:rPr>
        <w:t>J</w:t>
      </w:r>
      <w:r w:rsidR="00D71E4A" w:rsidRPr="00D71E4A">
        <w:rPr>
          <w:b/>
          <w:szCs w:val="24"/>
        </w:rPr>
        <w:t>00-</w:t>
      </w:r>
      <w:r w:rsidR="00D71E4A" w:rsidRPr="00D71E4A">
        <w:rPr>
          <w:b/>
          <w:szCs w:val="24"/>
          <w:lang w:val="en-US"/>
        </w:rPr>
        <w:t>J</w:t>
      </w:r>
      <w:r w:rsidR="00D71E4A" w:rsidRPr="00D71E4A">
        <w:rPr>
          <w:b/>
          <w:szCs w:val="24"/>
        </w:rPr>
        <w:t>06)</w:t>
      </w:r>
      <w:r w:rsidR="00D71E4A">
        <w:rPr>
          <w:b/>
          <w:szCs w:val="24"/>
        </w:rPr>
        <w:t xml:space="preserve"> </w:t>
      </w:r>
      <w:r w:rsidR="00D71E4A">
        <w:rPr>
          <w:szCs w:val="24"/>
        </w:rPr>
        <w:t xml:space="preserve">е значително по-висока в сравнение със </w:t>
      </w:r>
      <w:r w:rsidR="00D71E4A" w:rsidRPr="00D71E4A">
        <w:rPr>
          <w:szCs w:val="24"/>
        </w:rPr>
        <w:t>същата при лица</w:t>
      </w:r>
      <w:r w:rsidR="00D71E4A">
        <w:rPr>
          <w:szCs w:val="24"/>
        </w:rPr>
        <w:t>та</w:t>
      </w:r>
      <w:r w:rsidR="00D71E4A" w:rsidRPr="00D71E4A">
        <w:rPr>
          <w:szCs w:val="24"/>
        </w:rPr>
        <w:t xml:space="preserve"> над 18 години</w:t>
      </w:r>
      <w:r w:rsidR="00D71E4A">
        <w:rPr>
          <w:szCs w:val="24"/>
        </w:rPr>
        <w:t xml:space="preserve">, като </w:t>
      </w:r>
      <w:r w:rsidR="00C96A6B">
        <w:rPr>
          <w:szCs w:val="24"/>
        </w:rPr>
        <w:t>през 202</w:t>
      </w:r>
      <w:r w:rsidR="00DA3CCE">
        <w:rPr>
          <w:szCs w:val="24"/>
        </w:rPr>
        <w:t>2</w:t>
      </w:r>
      <w:r w:rsidR="00C96A6B">
        <w:rPr>
          <w:szCs w:val="24"/>
        </w:rPr>
        <w:t xml:space="preserve"> г</w:t>
      </w:r>
      <w:r w:rsidR="00C96A6B">
        <w:rPr>
          <w:szCs w:val="24"/>
          <w:lang w:val="en-US"/>
        </w:rPr>
        <w:t>.</w:t>
      </w:r>
      <w:r w:rsidR="00C96A6B">
        <w:rPr>
          <w:szCs w:val="24"/>
        </w:rPr>
        <w:t xml:space="preserve"> </w:t>
      </w:r>
      <w:r w:rsidR="00D71E4A">
        <w:rPr>
          <w:szCs w:val="24"/>
        </w:rPr>
        <w:t xml:space="preserve">съотношението </w:t>
      </w:r>
      <w:r w:rsidR="00D148C5">
        <w:rPr>
          <w:szCs w:val="24"/>
        </w:rPr>
        <w:t xml:space="preserve">между тях </w:t>
      </w:r>
      <w:r w:rsidR="00D71E4A">
        <w:rPr>
          <w:szCs w:val="24"/>
        </w:rPr>
        <w:t xml:space="preserve">е </w:t>
      </w:r>
      <w:r w:rsidR="0086411B">
        <w:rPr>
          <w:szCs w:val="24"/>
        </w:rPr>
        <w:t>приблизително 10</w:t>
      </w:r>
      <w:r w:rsidR="002810C5">
        <w:rPr>
          <w:szCs w:val="24"/>
        </w:rPr>
        <w:t>:1</w:t>
      </w:r>
      <w:r w:rsidR="00D71E4A">
        <w:rPr>
          <w:szCs w:val="24"/>
        </w:rPr>
        <w:t>.</w:t>
      </w:r>
      <w:r w:rsidR="00D71E4A" w:rsidRPr="00D71E4A">
        <w:rPr>
          <w:szCs w:val="24"/>
        </w:rPr>
        <w:t xml:space="preserve"> </w:t>
      </w:r>
      <w:r w:rsidR="0086411B">
        <w:rPr>
          <w:szCs w:val="24"/>
        </w:rPr>
        <w:t xml:space="preserve">През тази година и при двете възрастови групи се наблюдава значително увеличаване на стойностите спрямо предходните две години. При децата увеличението е около два пъти спрямо 2020 и четири пъти спрямо 2021 г. При възрастните има увеличение един път и половина спрямо 2020 и около 2 пъти спрямо 2021 г. </w:t>
      </w:r>
    </w:p>
    <w:p w:rsidR="00F83251" w:rsidRDefault="00340386" w:rsidP="00B82534">
      <w:pPr>
        <w:pStyle w:val="BodyTextIndent"/>
        <w:tabs>
          <w:tab w:val="num" w:pos="1080"/>
        </w:tabs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Водещи в тази група болести са </w:t>
      </w:r>
      <w:r w:rsidR="000216FE">
        <w:rPr>
          <w:szCs w:val="24"/>
        </w:rPr>
        <w:t>ОИГДП</w:t>
      </w:r>
      <w:r w:rsidR="00335316">
        <w:rPr>
          <w:szCs w:val="24"/>
          <w:lang w:val="en-US"/>
        </w:rPr>
        <w:t xml:space="preserve"> </w:t>
      </w:r>
      <w:r w:rsidR="000216FE" w:rsidRPr="00D26343">
        <w:rPr>
          <w:szCs w:val="24"/>
        </w:rPr>
        <w:t xml:space="preserve">с множествена и неуточнена локализация </w:t>
      </w:r>
      <w:r w:rsidR="000216FE" w:rsidRPr="00227041">
        <w:rPr>
          <w:b/>
          <w:szCs w:val="24"/>
        </w:rPr>
        <w:t>(</w:t>
      </w:r>
      <w:r w:rsidR="000216FE" w:rsidRPr="00227041">
        <w:rPr>
          <w:b/>
          <w:szCs w:val="24"/>
          <w:lang w:val="en-US"/>
        </w:rPr>
        <w:t>J</w:t>
      </w:r>
      <w:r w:rsidR="000216FE" w:rsidRPr="00227041">
        <w:rPr>
          <w:b/>
          <w:szCs w:val="24"/>
        </w:rPr>
        <w:t>06)</w:t>
      </w:r>
      <w:r>
        <w:rPr>
          <w:b/>
          <w:szCs w:val="24"/>
        </w:rPr>
        <w:t xml:space="preserve">, </w:t>
      </w:r>
      <w:r w:rsidRPr="00340386">
        <w:rPr>
          <w:szCs w:val="24"/>
        </w:rPr>
        <w:t>които при децата</w:t>
      </w:r>
      <w:r w:rsidR="000216FE">
        <w:rPr>
          <w:szCs w:val="24"/>
        </w:rPr>
        <w:t xml:space="preserve"> </w:t>
      </w:r>
      <w:r>
        <w:rPr>
          <w:szCs w:val="24"/>
        </w:rPr>
        <w:t xml:space="preserve">заемат </w:t>
      </w:r>
      <w:r w:rsidR="00685B21">
        <w:rPr>
          <w:szCs w:val="24"/>
        </w:rPr>
        <w:t>56</w:t>
      </w:r>
      <w:r>
        <w:rPr>
          <w:szCs w:val="24"/>
        </w:rPr>
        <w:t xml:space="preserve">%, а при възрастните – от </w:t>
      </w:r>
      <w:r w:rsidR="00685B21">
        <w:rPr>
          <w:szCs w:val="24"/>
        </w:rPr>
        <w:t>57</w:t>
      </w:r>
      <w:r>
        <w:rPr>
          <w:szCs w:val="24"/>
        </w:rPr>
        <w:t>%.</w:t>
      </w:r>
    </w:p>
    <w:p w:rsidR="003F7A40" w:rsidRPr="00D43E61" w:rsidRDefault="003F7A40" w:rsidP="00B82534">
      <w:pPr>
        <w:pStyle w:val="BodyTextIndent"/>
        <w:tabs>
          <w:tab w:val="num" w:pos="1080"/>
        </w:tabs>
        <w:spacing w:line="360" w:lineRule="auto"/>
        <w:ind w:left="-57" w:firstLine="709"/>
        <w:jc w:val="right"/>
        <w:rPr>
          <w:i/>
          <w:szCs w:val="24"/>
          <w:lang w:val="en-US"/>
        </w:rPr>
      </w:pPr>
      <w:r>
        <w:rPr>
          <w:i/>
          <w:szCs w:val="24"/>
        </w:rPr>
        <w:t xml:space="preserve">Диаграма № </w:t>
      </w:r>
      <w:r w:rsidR="00D43E61">
        <w:rPr>
          <w:i/>
          <w:szCs w:val="24"/>
          <w:lang w:val="en-US"/>
        </w:rPr>
        <w:t>5</w:t>
      </w:r>
    </w:p>
    <w:p w:rsidR="00D43E61" w:rsidRDefault="00D43E61" w:rsidP="00B82534">
      <w:pPr>
        <w:pStyle w:val="BodyTextIndent"/>
        <w:spacing w:line="360" w:lineRule="auto"/>
        <w:ind w:left="-57" w:firstLine="709"/>
        <w:rPr>
          <w:szCs w:val="24"/>
        </w:rPr>
      </w:pPr>
    </w:p>
    <w:p w:rsidR="00D43E61" w:rsidRDefault="00DA3CCE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2EC95A9" wp14:editId="1293D65A">
            <wp:extent cx="4700016" cy="2486025"/>
            <wp:effectExtent l="0" t="0" r="5715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E77F4" w:rsidRDefault="007E77F4" w:rsidP="00B82534">
      <w:pPr>
        <w:pStyle w:val="BodyTextIndent"/>
        <w:spacing w:line="360" w:lineRule="auto"/>
        <w:ind w:left="-57" w:firstLine="709"/>
        <w:rPr>
          <w:szCs w:val="24"/>
        </w:rPr>
      </w:pPr>
    </w:p>
    <w:p w:rsidR="00924E9D" w:rsidRDefault="00774B6D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Забол</w:t>
      </w:r>
      <w:r w:rsidR="00E531E8">
        <w:rPr>
          <w:szCs w:val="24"/>
        </w:rPr>
        <w:t>е</w:t>
      </w:r>
      <w:r w:rsidR="00B0433C">
        <w:rPr>
          <w:szCs w:val="24"/>
        </w:rPr>
        <w:t>вае</w:t>
      </w:r>
      <w:r w:rsidR="00E531E8">
        <w:rPr>
          <w:szCs w:val="24"/>
        </w:rPr>
        <w:t>мостта</w:t>
      </w:r>
      <w:r>
        <w:rPr>
          <w:szCs w:val="24"/>
        </w:rPr>
        <w:t xml:space="preserve"> от </w:t>
      </w:r>
      <w:r w:rsidR="00297B3C" w:rsidRPr="005A1101">
        <w:rPr>
          <w:b/>
          <w:szCs w:val="24"/>
        </w:rPr>
        <w:t>грип и пневмония (</w:t>
      </w:r>
      <w:r w:rsidR="00297B3C" w:rsidRPr="005A1101">
        <w:rPr>
          <w:b/>
          <w:szCs w:val="24"/>
          <w:lang w:val="en-US"/>
        </w:rPr>
        <w:t>J</w:t>
      </w:r>
      <w:r w:rsidR="00297B3C" w:rsidRPr="005A1101">
        <w:rPr>
          <w:b/>
          <w:szCs w:val="24"/>
        </w:rPr>
        <w:t>10-</w:t>
      </w:r>
      <w:r w:rsidR="00297B3C" w:rsidRPr="005A1101">
        <w:rPr>
          <w:b/>
          <w:szCs w:val="24"/>
          <w:lang w:val="en-US"/>
        </w:rPr>
        <w:t>J</w:t>
      </w:r>
      <w:r w:rsidR="00297B3C" w:rsidRPr="005A1101">
        <w:rPr>
          <w:b/>
          <w:szCs w:val="24"/>
        </w:rPr>
        <w:t>18)</w:t>
      </w:r>
      <w:r w:rsidR="00297B3C" w:rsidRPr="005A1101">
        <w:rPr>
          <w:szCs w:val="24"/>
        </w:rPr>
        <w:t xml:space="preserve"> </w:t>
      </w:r>
      <w:r w:rsidR="001C05F8">
        <w:rPr>
          <w:szCs w:val="24"/>
        </w:rPr>
        <w:t xml:space="preserve">при </w:t>
      </w:r>
      <w:r w:rsidR="00B0433C">
        <w:rPr>
          <w:szCs w:val="24"/>
        </w:rPr>
        <w:t xml:space="preserve">децата </w:t>
      </w:r>
      <w:r w:rsidR="002509AF">
        <w:rPr>
          <w:szCs w:val="24"/>
          <w:lang w:val="en-US"/>
        </w:rPr>
        <w:t xml:space="preserve">в </w:t>
      </w:r>
      <w:proofErr w:type="spellStart"/>
      <w:r w:rsidR="002509AF">
        <w:rPr>
          <w:szCs w:val="24"/>
          <w:lang w:val="en-US"/>
        </w:rPr>
        <w:t>периода</w:t>
      </w:r>
      <w:proofErr w:type="spellEnd"/>
      <w:r w:rsidR="002509AF">
        <w:rPr>
          <w:szCs w:val="24"/>
          <w:lang w:val="en-US"/>
        </w:rPr>
        <w:t xml:space="preserve"> 20</w:t>
      </w:r>
      <w:r w:rsidR="00685B21">
        <w:rPr>
          <w:szCs w:val="24"/>
        </w:rPr>
        <w:t>20</w:t>
      </w:r>
      <w:r w:rsidR="002509AF">
        <w:rPr>
          <w:szCs w:val="24"/>
          <w:lang w:val="en-US"/>
        </w:rPr>
        <w:t>-202</w:t>
      </w:r>
      <w:r w:rsidR="00685B21">
        <w:rPr>
          <w:szCs w:val="24"/>
        </w:rPr>
        <w:t>2</w:t>
      </w:r>
      <w:r w:rsidR="002509AF">
        <w:rPr>
          <w:szCs w:val="24"/>
          <w:lang w:val="en-US"/>
        </w:rPr>
        <w:t xml:space="preserve"> г</w:t>
      </w:r>
      <w:r w:rsidR="00371A2A">
        <w:rPr>
          <w:szCs w:val="24"/>
        </w:rPr>
        <w:t>одина</w:t>
      </w:r>
      <w:r w:rsidR="002509AF">
        <w:rPr>
          <w:szCs w:val="24"/>
          <w:lang w:val="en-US"/>
        </w:rPr>
        <w:t xml:space="preserve"> </w:t>
      </w:r>
      <w:r w:rsidR="00685B21">
        <w:rPr>
          <w:szCs w:val="24"/>
        </w:rPr>
        <w:t>е значително по-голяма за 2022 г. спрямо 2021</w:t>
      </w:r>
      <w:r w:rsidR="00C55647">
        <w:rPr>
          <w:szCs w:val="24"/>
        </w:rPr>
        <w:t xml:space="preserve"> г.</w:t>
      </w:r>
      <w:r w:rsidR="00685B21">
        <w:rPr>
          <w:szCs w:val="24"/>
        </w:rPr>
        <w:t xml:space="preserve"> (</w:t>
      </w:r>
      <w:r w:rsidR="00C55647">
        <w:rPr>
          <w:szCs w:val="24"/>
        </w:rPr>
        <w:t xml:space="preserve">около 2 пъти) </w:t>
      </w:r>
      <w:r w:rsidR="00685B21">
        <w:rPr>
          <w:szCs w:val="24"/>
        </w:rPr>
        <w:t xml:space="preserve">и приблизително еднаква спрямо 2020 г. </w:t>
      </w:r>
      <w:r w:rsidR="001C05F8">
        <w:rPr>
          <w:szCs w:val="24"/>
        </w:rPr>
        <w:t xml:space="preserve">В тази група </w:t>
      </w:r>
      <w:r w:rsidR="00D87D47">
        <w:rPr>
          <w:szCs w:val="24"/>
        </w:rPr>
        <w:t xml:space="preserve">болести </w:t>
      </w:r>
      <w:r w:rsidR="001C05F8">
        <w:rPr>
          <w:szCs w:val="24"/>
        </w:rPr>
        <w:t>д</w:t>
      </w:r>
      <w:r w:rsidR="00340386">
        <w:rPr>
          <w:szCs w:val="24"/>
        </w:rPr>
        <w:t xml:space="preserve">елът </w:t>
      </w:r>
      <w:r w:rsidR="001C05F8">
        <w:rPr>
          <w:szCs w:val="24"/>
        </w:rPr>
        <w:t>на заболяванията от грип</w:t>
      </w:r>
      <w:r w:rsidR="00227041">
        <w:rPr>
          <w:szCs w:val="24"/>
        </w:rPr>
        <w:t xml:space="preserve"> </w:t>
      </w:r>
      <w:r w:rsidR="00227041" w:rsidRPr="005A1101">
        <w:rPr>
          <w:b/>
          <w:szCs w:val="24"/>
        </w:rPr>
        <w:t>(</w:t>
      </w:r>
      <w:r w:rsidR="00C55647">
        <w:rPr>
          <w:b/>
          <w:szCs w:val="24"/>
          <w:lang w:val="en-US"/>
        </w:rPr>
        <w:t xml:space="preserve">J10 - </w:t>
      </w:r>
      <w:r w:rsidR="00227041" w:rsidRPr="005A1101">
        <w:rPr>
          <w:b/>
          <w:szCs w:val="24"/>
          <w:lang w:val="en-US"/>
        </w:rPr>
        <w:t>J</w:t>
      </w:r>
      <w:r w:rsidR="00227041" w:rsidRPr="005A1101">
        <w:rPr>
          <w:b/>
          <w:szCs w:val="24"/>
        </w:rPr>
        <w:t>1</w:t>
      </w:r>
      <w:r w:rsidR="00227041">
        <w:rPr>
          <w:b/>
          <w:szCs w:val="24"/>
        </w:rPr>
        <w:t>1)</w:t>
      </w:r>
      <w:r w:rsidR="001C05F8">
        <w:rPr>
          <w:szCs w:val="24"/>
        </w:rPr>
        <w:t xml:space="preserve"> </w:t>
      </w:r>
      <w:r w:rsidR="00980E00">
        <w:rPr>
          <w:szCs w:val="24"/>
        </w:rPr>
        <w:t xml:space="preserve">се променят </w:t>
      </w:r>
      <w:r w:rsidR="00780379">
        <w:rPr>
          <w:szCs w:val="24"/>
        </w:rPr>
        <w:t>в зависимост от епидемичната обстановка през съответната година</w:t>
      </w:r>
      <w:r w:rsidR="005D687F">
        <w:rPr>
          <w:szCs w:val="24"/>
        </w:rPr>
        <w:t xml:space="preserve">. </w:t>
      </w:r>
      <w:r w:rsidR="00340386">
        <w:rPr>
          <w:szCs w:val="24"/>
        </w:rPr>
        <w:t>През 202</w:t>
      </w:r>
      <w:r w:rsidR="00C55647">
        <w:rPr>
          <w:szCs w:val="24"/>
          <w:lang w:val="en-US"/>
        </w:rPr>
        <w:t>2</w:t>
      </w:r>
      <w:r w:rsidR="00340386">
        <w:rPr>
          <w:szCs w:val="24"/>
        </w:rPr>
        <w:t xml:space="preserve"> г. </w:t>
      </w:r>
      <w:r w:rsidR="00227041">
        <w:rPr>
          <w:szCs w:val="24"/>
        </w:rPr>
        <w:t>при</w:t>
      </w:r>
      <w:r w:rsidR="0084314D">
        <w:rPr>
          <w:szCs w:val="24"/>
        </w:rPr>
        <w:t xml:space="preserve"> </w:t>
      </w:r>
      <w:r w:rsidR="00C55647">
        <w:rPr>
          <w:szCs w:val="24"/>
        </w:rPr>
        <w:t>децата заболеваемостта е 27%</w:t>
      </w:r>
      <w:r w:rsidR="00FB6778">
        <w:rPr>
          <w:szCs w:val="24"/>
        </w:rPr>
        <w:t xml:space="preserve"> (472 на 100 000)</w:t>
      </w:r>
      <w:r w:rsidR="00C55647">
        <w:rPr>
          <w:szCs w:val="24"/>
        </w:rPr>
        <w:t xml:space="preserve"> от </w:t>
      </w:r>
      <w:r w:rsidR="007B023F">
        <w:rPr>
          <w:szCs w:val="24"/>
        </w:rPr>
        <w:t xml:space="preserve">съответната за </w:t>
      </w:r>
      <w:r w:rsidR="00C55647">
        <w:rPr>
          <w:szCs w:val="24"/>
        </w:rPr>
        <w:t>група</w:t>
      </w:r>
      <w:r w:rsidR="007E77F4">
        <w:rPr>
          <w:szCs w:val="24"/>
        </w:rPr>
        <w:t>та</w:t>
      </w:r>
      <w:r w:rsidR="00C55647">
        <w:rPr>
          <w:szCs w:val="24"/>
        </w:rPr>
        <w:t xml:space="preserve"> </w:t>
      </w:r>
      <w:r w:rsidR="00C55647" w:rsidRPr="005A1101">
        <w:rPr>
          <w:b/>
          <w:szCs w:val="24"/>
        </w:rPr>
        <w:t>грип и пневмония (</w:t>
      </w:r>
      <w:r w:rsidR="00C55647" w:rsidRPr="005A1101">
        <w:rPr>
          <w:b/>
          <w:szCs w:val="24"/>
          <w:lang w:val="en-US"/>
        </w:rPr>
        <w:t>J</w:t>
      </w:r>
      <w:r w:rsidR="00C55647" w:rsidRPr="005A1101">
        <w:rPr>
          <w:b/>
          <w:szCs w:val="24"/>
        </w:rPr>
        <w:t>10-</w:t>
      </w:r>
      <w:r w:rsidR="00C55647" w:rsidRPr="005A1101">
        <w:rPr>
          <w:b/>
          <w:szCs w:val="24"/>
          <w:lang w:val="en-US"/>
        </w:rPr>
        <w:t>J</w:t>
      </w:r>
      <w:r w:rsidR="00C55647" w:rsidRPr="005A1101">
        <w:rPr>
          <w:b/>
          <w:szCs w:val="24"/>
        </w:rPr>
        <w:t>18</w:t>
      </w:r>
      <w:r w:rsidR="00C55647" w:rsidRPr="007E77F4">
        <w:rPr>
          <w:szCs w:val="24"/>
        </w:rPr>
        <w:t>)</w:t>
      </w:r>
      <w:r w:rsidR="007E77F4" w:rsidRPr="007E77F4">
        <w:rPr>
          <w:szCs w:val="24"/>
        </w:rPr>
        <w:t>, а при възрастните е около 5%</w:t>
      </w:r>
      <w:r w:rsidR="00FB6778">
        <w:rPr>
          <w:szCs w:val="24"/>
        </w:rPr>
        <w:t xml:space="preserve"> (100 на 100 000)</w:t>
      </w:r>
      <w:r w:rsidR="007E77F4" w:rsidRPr="007E77F4">
        <w:rPr>
          <w:szCs w:val="24"/>
        </w:rPr>
        <w:t>.</w:t>
      </w:r>
      <w:r w:rsidR="00C55647" w:rsidRPr="005A1101">
        <w:rPr>
          <w:szCs w:val="24"/>
        </w:rPr>
        <w:t xml:space="preserve"> </w:t>
      </w:r>
    </w:p>
    <w:p w:rsidR="007E77F4" w:rsidRDefault="007E77F4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</w:p>
    <w:p w:rsidR="00D148C5" w:rsidRDefault="00D148C5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</w:p>
    <w:p w:rsidR="00D148C5" w:rsidRDefault="00D148C5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</w:p>
    <w:p w:rsidR="00D148C5" w:rsidRDefault="00D148C5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</w:p>
    <w:p w:rsidR="00D148C5" w:rsidRDefault="00D148C5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</w:p>
    <w:p w:rsidR="007E77F4" w:rsidRDefault="007E77F4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</w:p>
    <w:p w:rsidR="007377A8" w:rsidRDefault="007377A8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  <w:lang w:val="en-US"/>
        </w:rPr>
      </w:pPr>
      <w:r w:rsidRPr="00BB1C3E">
        <w:rPr>
          <w:i/>
          <w:szCs w:val="24"/>
        </w:rPr>
        <w:lastRenderedPageBreak/>
        <w:t xml:space="preserve">Диаграма № </w:t>
      </w:r>
      <w:r w:rsidR="008B4E2C">
        <w:rPr>
          <w:i/>
          <w:szCs w:val="24"/>
        </w:rPr>
        <w:t>6</w:t>
      </w:r>
    </w:p>
    <w:p w:rsidR="00321C32" w:rsidRDefault="00321C32" w:rsidP="00B82534">
      <w:pPr>
        <w:pStyle w:val="BodyTextIndent"/>
        <w:spacing w:line="360" w:lineRule="auto"/>
        <w:ind w:left="-57" w:firstLine="709"/>
        <w:rPr>
          <w:szCs w:val="24"/>
          <w:lang w:val="en-US"/>
        </w:rPr>
      </w:pPr>
    </w:p>
    <w:p w:rsidR="00321C32" w:rsidRDefault="00685B21" w:rsidP="00B82534">
      <w:pPr>
        <w:pStyle w:val="BodyTextIndent"/>
        <w:spacing w:line="360" w:lineRule="auto"/>
        <w:ind w:left="-57" w:firstLine="709"/>
        <w:rPr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D09D4E5" wp14:editId="31787D08">
            <wp:extent cx="4565904" cy="2676525"/>
            <wp:effectExtent l="0" t="0" r="6350" b="952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E77F4" w:rsidRDefault="007E77F4" w:rsidP="00B82534">
      <w:pPr>
        <w:pStyle w:val="BodyTextIndent"/>
        <w:spacing w:line="360" w:lineRule="auto"/>
        <w:ind w:left="-57" w:firstLine="709"/>
        <w:rPr>
          <w:szCs w:val="24"/>
        </w:rPr>
      </w:pPr>
    </w:p>
    <w:p w:rsidR="005057D9" w:rsidRDefault="000935B3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33619B">
        <w:rPr>
          <w:szCs w:val="24"/>
        </w:rPr>
        <w:t xml:space="preserve">При възрастното население </w:t>
      </w:r>
      <w:r w:rsidR="0033619B">
        <w:rPr>
          <w:szCs w:val="24"/>
        </w:rPr>
        <w:t xml:space="preserve">през 2022 г. </w:t>
      </w:r>
      <w:r w:rsidR="0033619B" w:rsidRPr="0033619B">
        <w:rPr>
          <w:szCs w:val="24"/>
        </w:rPr>
        <w:t xml:space="preserve">промените в заболеваемостта от пневмония без уточнен причинител </w:t>
      </w:r>
      <w:r w:rsidR="0033619B" w:rsidRPr="0033619B">
        <w:rPr>
          <w:b/>
          <w:szCs w:val="24"/>
        </w:rPr>
        <w:t>(</w:t>
      </w:r>
      <w:r w:rsidR="0033619B" w:rsidRPr="0033619B">
        <w:rPr>
          <w:b/>
          <w:szCs w:val="24"/>
          <w:lang w:val="en-US"/>
        </w:rPr>
        <w:t>J</w:t>
      </w:r>
      <w:r w:rsidR="0033619B" w:rsidRPr="0033619B">
        <w:rPr>
          <w:b/>
          <w:szCs w:val="24"/>
        </w:rPr>
        <w:t>18)</w:t>
      </w:r>
      <w:r w:rsidR="0033619B">
        <w:rPr>
          <w:b/>
          <w:szCs w:val="24"/>
        </w:rPr>
        <w:t xml:space="preserve"> </w:t>
      </w:r>
      <w:r w:rsidR="0033619B">
        <w:rPr>
          <w:szCs w:val="24"/>
        </w:rPr>
        <w:t xml:space="preserve">показват увеличение </w:t>
      </w:r>
      <w:r w:rsidR="00FB6778">
        <w:rPr>
          <w:szCs w:val="24"/>
        </w:rPr>
        <w:t xml:space="preserve">от 8% </w:t>
      </w:r>
      <w:r w:rsidR="0033619B">
        <w:rPr>
          <w:szCs w:val="24"/>
        </w:rPr>
        <w:t>спрямо предходните две години, през които заболеваемостта е с близки стойности</w:t>
      </w:r>
      <w:r w:rsidR="008A2B1B" w:rsidRPr="0033619B">
        <w:rPr>
          <w:szCs w:val="24"/>
        </w:rPr>
        <w:t xml:space="preserve">. При децата след спад </w:t>
      </w:r>
      <w:r w:rsidR="00D24C6B">
        <w:rPr>
          <w:szCs w:val="24"/>
        </w:rPr>
        <w:t xml:space="preserve">от 20% </w:t>
      </w:r>
      <w:r w:rsidR="008A2B1B" w:rsidRPr="0033619B">
        <w:rPr>
          <w:szCs w:val="24"/>
        </w:rPr>
        <w:t>през 202</w:t>
      </w:r>
      <w:r w:rsidR="00D24C6B">
        <w:rPr>
          <w:szCs w:val="24"/>
        </w:rPr>
        <w:t>1</w:t>
      </w:r>
      <w:r w:rsidR="008A2B1B" w:rsidRPr="0033619B">
        <w:rPr>
          <w:szCs w:val="24"/>
        </w:rPr>
        <w:t xml:space="preserve"> г.</w:t>
      </w:r>
      <w:r w:rsidR="00D24C6B">
        <w:rPr>
          <w:szCs w:val="24"/>
        </w:rPr>
        <w:t xml:space="preserve"> спрямо 2020,</w:t>
      </w:r>
      <w:r w:rsidR="008A2B1B" w:rsidRPr="0033619B">
        <w:rPr>
          <w:szCs w:val="24"/>
        </w:rPr>
        <w:t xml:space="preserve"> през </w:t>
      </w:r>
      <w:r w:rsidR="00D24C6B">
        <w:rPr>
          <w:szCs w:val="24"/>
        </w:rPr>
        <w:t>настоящата</w:t>
      </w:r>
      <w:r w:rsidR="008A2B1B" w:rsidRPr="0033619B">
        <w:rPr>
          <w:szCs w:val="24"/>
        </w:rPr>
        <w:t xml:space="preserve"> година се отчита </w:t>
      </w:r>
      <w:r w:rsidR="00D24C6B">
        <w:rPr>
          <w:szCs w:val="24"/>
        </w:rPr>
        <w:t>рязко увеличена заболеваемост с 54% спрямо 2021 г</w:t>
      </w:r>
      <w:r w:rsidR="008A2B1B" w:rsidRPr="0033619B">
        <w:rPr>
          <w:szCs w:val="24"/>
        </w:rPr>
        <w:t>.</w:t>
      </w:r>
    </w:p>
    <w:p w:rsidR="007377A8" w:rsidRDefault="007377A8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 w:rsidRPr="00BB1C3E">
        <w:rPr>
          <w:i/>
          <w:szCs w:val="24"/>
        </w:rPr>
        <w:t xml:space="preserve">Диаграма № </w:t>
      </w:r>
      <w:r w:rsidR="008B4E2C">
        <w:rPr>
          <w:i/>
          <w:szCs w:val="24"/>
        </w:rPr>
        <w:t>7</w:t>
      </w:r>
    </w:p>
    <w:p w:rsidR="00D24C6B" w:rsidRPr="00A9069D" w:rsidRDefault="00D24C6B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  <w:lang w:val="en-US"/>
        </w:rPr>
      </w:pPr>
    </w:p>
    <w:p w:rsidR="00B82534" w:rsidRDefault="0033619B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657CF61C" wp14:editId="0E576EB3">
            <wp:extent cx="4429126" cy="2867025"/>
            <wp:effectExtent l="0" t="0" r="9525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04CF2" w:rsidRDefault="0044521C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szCs w:val="24"/>
        </w:rPr>
        <w:t>Забол</w:t>
      </w:r>
      <w:r w:rsidR="004E3740">
        <w:rPr>
          <w:szCs w:val="24"/>
        </w:rPr>
        <w:t>е</w:t>
      </w:r>
      <w:r w:rsidR="00174AAE">
        <w:rPr>
          <w:szCs w:val="24"/>
        </w:rPr>
        <w:t>вае</w:t>
      </w:r>
      <w:r w:rsidR="004E3740">
        <w:rPr>
          <w:szCs w:val="24"/>
        </w:rPr>
        <w:t xml:space="preserve">мостта </w:t>
      </w:r>
      <w:r>
        <w:rPr>
          <w:szCs w:val="24"/>
        </w:rPr>
        <w:t xml:space="preserve">от </w:t>
      </w:r>
      <w:r w:rsidR="00B04CF2" w:rsidRPr="005A1101">
        <w:rPr>
          <w:b/>
          <w:szCs w:val="24"/>
        </w:rPr>
        <w:t>други остри респираторни инфекции на долните дихателни пътища (</w:t>
      </w:r>
      <w:r w:rsidR="00B04CF2" w:rsidRPr="005A1101">
        <w:rPr>
          <w:b/>
          <w:szCs w:val="24"/>
          <w:lang w:val="en-US"/>
        </w:rPr>
        <w:t>J</w:t>
      </w:r>
      <w:r w:rsidR="00B04CF2" w:rsidRPr="005A1101">
        <w:rPr>
          <w:b/>
          <w:szCs w:val="24"/>
        </w:rPr>
        <w:t>20-</w:t>
      </w:r>
      <w:r w:rsidR="00B04CF2" w:rsidRPr="005A1101">
        <w:rPr>
          <w:b/>
          <w:szCs w:val="24"/>
          <w:lang w:val="en-US"/>
        </w:rPr>
        <w:t>J</w:t>
      </w:r>
      <w:r w:rsidR="00B04CF2" w:rsidRPr="005A1101">
        <w:rPr>
          <w:b/>
          <w:szCs w:val="24"/>
        </w:rPr>
        <w:t>22)</w:t>
      </w:r>
      <w:r w:rsidR="00B04CF2" w:rsidRPr="005A1101">
        <w:rPr>
          <w:szCs w:val="24"/>
        </w:rPr>
        <w:t xml:space="preserve"> </w:t>
      </w:r>
      <w:r>
        <w:rPr>
          <w:szCs w:val="24"/>
        </w:rPr>
        <w:t xml:space="preserve">при </w:t>
      </w:r>
      <w:r w:rsidR="006A65DE">
        <w:rPr>
          <w:szCs w:val="24"/>
        </w:rPr>
        <w:t xml:space="preserve">лицата над 18 г. </w:t>
      </w:r>
      <w:r w:rsidR="00350FF7">
        <w:rPr>
          <w:szCs w:val="24"/>
        </w:rPr>
        <w:t xml:space="preserve">през </w:t>
      </w:r>
      <w:r w:rsidR="003C518D">
        <w:rPr>
          <w:szCs w:val="24"/>
        </w:rPr>
        <w:t xml:space="preserve">2022 г. се увеличеава спрямо </w:t>
      </w:r>
      <w:r w:rsidR="00FB6778">
        <w:rPr>
          <w:szCs w:val="24"/>
        </w:rPr>
        <w:t>2021 г</w:t>
      </w:r>
      <w:r w:rsidR="007B023F">
        <w:rPr>
          <w:szCs w:val="24"/>
        </w:rPr>
        <w:t>одита</w:t>
      </w:r>
      <w:r w:rsidR="00FB6778">
        <w:rPr>
          <w:szCs w:val="24"/>
        </w:rPr>
        <w:t xml:space="preserve"> с 35% и спрямо 2020 г. с 20%</w:t>
      </w:r>
      <w:r w:rsidR="008B4E2C">
        <w:rPr>
          <w:szCs w:val="24"/>
        </w:rPr>
        <w:t xml:space="preserve">. </w:t>
      </w:r>
      <w:r w:rsidR="0014230F">
        <w:rPr>
          <w:szCs w:val="24"/>
        </w:rPr>
        <w:t xml:space="preserve">При децата </w:t>
      </w:r>
      <w:r w:rsidR="00D24C6B">
        <w:rPr>
          <w:szCs w:val="24"/>
        </w:rPr>
        <w:t xml:space="preserve">след спад през 2021 г. спрямо </w:t>
      </w:r>
      <w:r w:rsidR="00BF58F9">
        <w:rPr>
          <w:szCs w:val="24"/>
        </w:rPr>
        <w:t>2020 г.</w:t>
      </w:r>
      <w:r w:rsidR="00FB6778">
        <w:rPr>
          <w:szCs w:val="24"/>
        </w:rPr>
        <w:t xml:space="preserve"> от </w:t>
      </w:r>
      <w:r w:rsidR="00FB6778">
        <w:rPr>
          <w:szCs w:val="24"/>
        </w:rPr>
        <w:lastRenderedPageBreak/>
        <w:t>20%</w:t>
      </w:r>
      <w:r w:rsidR="00D24C6B">
        <w:rPr>
          <w:szCs w:val="24"/>
        </w:rPr>
        <w:t>, през 2022 г</w:t>
      </w:r>
      <w:r w:rsidR="003C518D">
        <w:rPr>
          <w:szCs w:val="24"/>
        </w:rPr>
        <w:t>одина</w:t>
      </w:r>
      <w:r w:rsidR="00D24C6B">
        <w:rPr>
          <w:szCs w:val="24"/>
        </w:rPr>
        <w:t xml:space="preserve"> се наблюдава рязко увеличение на показателя</w:t>
      </w:r>
      <w:r w:rsidR="003C518D">
        <w:rPr>
          <w:szCs w:val="24"/>
        </w:rPr>
        <w:t xml:space="preserve"> от порядъка на 2,5 пъти</w:t>
      </w:r>
      <w:r w:rsidR="00D24C6B">
        <w:rPr>
          <w:szCs w:val="24"/>
        </w:rPr>
        <w:t>.</w:t>
      </w:r>
      <w:r w:rsidR="00BF58F9">
        <w:rPr>
          <w:szCs w:val="24"/>
        </w:rPr>
        <w:t xml:space="preserve"> </w:t>
      </w:r>
    </w:p>
    <w:p w:rsidR="007377A8" w:rsidRPr="00A9069D" w:rsidRDefault="007377A8" w:rsidP="00B82534">
      <w:pPr>
        <w:pStyle w:val="BodyTextIndent"/>
        <w:tabs>
          <w:tab w:val="left" w:pos="709"/>
        </w:tabs>
        <w:spacing w:line="360" w:lineRule="auto"/>
        <w:ind w:left="-57" w:firstLine="709"/>
        <w:jc w:val="right"/>
        <w:rPr>
          <w:i/>
          <w:szCs w:val="24"/>
          <w:lang w:val="en-US"/>
        </w:rPr>
      </w:pPr>
      <w:r w:rsidRPr="0044521C">
        <w:rPr>
          <w:i/>
          <w:szCs w:val="24"/>
        </w:rPr>
        <w:t xml:space="preserve">Диаграма № </w:t>
      </w:r>
      <w:r w:rsidR="008B4E2C">
        <w:rPr>
          <w:i/>
          <w:szCs w:val="24"/>
        </w:rPr>
        <w:t>8</w:t>
      </w:r>
    </w:p>
    <w:p w:rsidR="008B4E2C" w:rsidRDefault="008B4E2C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</w:p>
    <w:p w:rsidR="008B4E2C" w:rsidRDefault="00D24C6B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6CE7C961" wp14:editId="476FE60D">
            <wp:extent cx="4492752" cy="2495550"/>
            <wp:effectExtent l="0" t="0" r="317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C518D" w:rsidRDefault="003C518D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</w:p>
    <w:p w:rsidR="00CA200E" w:rsidRDefault="008A2B1B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szCs w:val="24"/>
        </w:rPr>
        <w:t>Водещо заболяване в тази група болести е острият бронхит (</w:t>
      </w:r>
      <w:r w:rsidRPr="005A1101">
        <w:rPr>
          <w:b/>
          <w:szCs w:val="24"/>
        </w:rPr>
        <w:t>(</w:t>
      </w:r>
      <w:r w:rsidRPr="005A1101">
        <w:rPr>
          <w:b/>
          <w:szCs w:val="24"/>
          <w:lang w:val="en-US"/>
        </w:rPr>
        <w:t>J</w:t>
      </w:r>
      <w:r w:rsidRPr="005A1101">
        <w:rPr>
          <w:b/>
          <w:szCs w:val="24"/>
        </w:rPr>
        <w:t>20</w:t>
      </w:r>
      <w:r>
        <w:rPr>
          <w:b/>
          <w:szCs w:val="24"/>
        </w:rPr>
        <w:t>)</w:t>
      </w:r>
      <w:r w:rsidR="00097089">
        <w:rPr>
          <w:b/>
          <w:szCs w:val="24"/>
        </w:rPr>
        <w:t>.</w:t>
      </w:r>
      <w:r w:rsidRPr="005A1101">
        <w:rPr>
          <w:szCs w:val="24"/>
        </w:rPr>
        <w:t xml:space="preserve"> </w:t>
      </w:r>
      <w:r w:rsidR="00097089">
        <w:rPr>
          <w:szCs w:val="24"/>
        </w:rPr>
        <w:t>П</w:t>
      </w:r>
      <w:r>
        <w:rPr>
          <w:szCs w:val="24"/>
        </w:rPr>
        <w:t xml:space="preserve">ри лицата над 18 години </w:t>
      </w:r>
      <w:r w:rsidR="00097089">
        <w:rPr>
          <w:szCs w:val="24"/>
        </w:rPr>
        <w:t>той заема над 9</w:t>
      </w:r>
      <w:r w:rsidR="003C518D">
        <w:rPr>
          <w:szCs w:val="24"/>
        </w:rPr>
        <w:t>0</w:t>
      </w:r>
      <w:r w:rsidR="00097089">
        <w:rPr>
          <w:szCs w:val="24"/>
        </w:rPr>
        <w:t xml:space="preserve">%, а при децата </w:t>
      </w:r>
      <w:r w:rsidR="003C518D">
        <w:rPr>
          <w:szCs w:val="24"/>
        </w:rPr>
        <w:t>– около 70</w:t>
      </w:r>
      <w:r w:rsidR="00097089">
        <w:rPr>
          <w:szCs w:val="24"/>
        </w:rPr>
        <w:t>%</w:t>
      </w:r>
      <w:r w:rsidR="000A2BF2">
        <w:rPr>
          <w:szCs w:val="24"/>
        </w:rPr>
        <w:t>.</w:t>
      </w:r>
      <w:r w:rsidR="00097089">
        <w:rPr>
          <w:szCs w:val="24"/>
        </w:rPr>
        <w:t xml:space="preserve"> </w:t>
      </w:r>
    </w:p>
    <w:p w:rsidR="00591A5E" w:rsidRDefault="008478CD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szCs w:val="24"/>
        </w:rPr>
        <w:t>З</w:t>
      </w:r>
      <w:r w:rsidR="00C30FC9">
        <w:rPr>
          <w:szCs w:val="24"/>
        </w:rPr>
        <w:t>абол</w:t>
      </w:r>
      <w:r w:rsidR="00465D03">
        <w:rPr>
          <w:szCs w:val="24"/>
        </w:rPr>
        <w:t>евае</w:t>
      </w:r>
      <w:r w:rsidR="00494C96">
        <w:rPr>
          <w:szCs w:val="24"/>
        </w:rPr>
        <w:t xml:space="preserve">мостта </w:t>
      </w:r>
      <w:r w:rsidR="00F5241D">
        <w:rPr>
          <w:szCs w:val="24"/>
        </w:rPr>
        <w:t>от</w:t>
      </w:r>
      <w:r w:rsidR="00C30FC9" w:rsidRPr="005A1101">
        <w:rPr>
          <w:szCs w:val="24"/>
        </w:rPr>
        <w:t xml:space="preserve"> </w:t>
      </w:r>
      <w:r w:rsidR="00C30FC9" w:rsidRPr="005A1101">
        <w:rPr>
          <w:b/>
          <w:szCs w:val="24"/>
        </w:rPr>
        <w:t>други болести на горните дихателни пътища (</w:t>
      </w:r>
      <w:r w:rsidR="00C30FC9" w:rsidRPr="005A1101">
        <w:rPr>
          <w:b/>
          <w:szCs w:val="24"/>
          <w:lang w:val="en-US"/>
        </w:rPr>
        <w:t>J</w:t>
      </w:r>
      <w:r w:rsidR="00C30FC9" w:rsidRPr="005A1101">
        <w:rPr>
          <w:b/>
          <w:szCs w:val="24"/>
          <w:lang w:val="ru-RU"/>
        </w:rPr>
        <w:t>30-</w:t>
      </w:r>
      <w:r w:rsidR="00C30FC9" w:rsidRPr="005A1101">
        <w:rPr>
          <w:b/>
          <w:szCs w:val="24"/>
          <w:lang w:val="en-US"/>
        </w:rPr>
        <w:t>J</w:t>
      </w:r>
      <w:r w:rsidR="00C30FC9" w:rsidRPr="005A1101">
        <w:rPr>
          <w:b/>
          <w:szCs w:val="24"/>
          <w:lang w:val="ru-RU"/>
        </w:rPr>
        <w:t>39)</w:t>
      </w:r>
      <w:r w:rsidR="00C30FC9" w:rsidRPr="005A1101">
        <w:rPr>
          <w:szCs w:val="24"/>
        </w:rPr>
        <w:t xml:space="preserve"> при </w:t>
      </w:r>
      <w:r w:rsidR="00465D03">
        <w:rPr>
          <w:szCs w:val="24"/>
        </w:rPr>
        <w:t xml:space="preserve">двете възрасти бележи </w:t>
      </w:r>
      <w:r w:rsidR="002A0BD5">
        <w:rPr>
          <w:szCs w:val="24"/>
        </w:rPr>
        <w:t>рязко увеличение през 2022 г. спрямо предходните две години</w:t>
      </w:r>
      <w:r w:rsidR="00465D03">
        <w:rPr>
          <w:szCs w:val="24"/>
        </w:rPr>
        <w:t xml:space="preserve">. </w:t>
      </w:r>
      <w:r w:rsidR="007F59A2">
        <w:rPr>
          <w:szCs w:val="24"/>
        </w:rPr>
        <w:t>П</w:t>
      </w:r>
      <w:r w:rsidR="00591A5E">
        <w:rPr>
          <w:szCs w:val="24"/>
        </w:rPr>
        <w:t xml:space="preserve">ри </w:t>
      </w:r>
      <w:r w:rsidR="002A0BD5">
        <w:rPr>
          <w:szCs w:val="24"/>
        </w:rPr>
        <w:t xml:space="preserve">децата увеличението е около 3,3 пъти, а при </w:t>
      </w:r>
      <w:r w:rsidR="00591A5E">
        <w:rPr>
          <w:szCs w:val="24"/>
        </w:rPr>
        <w:t xml:space="preserve">възрастното население </w:t>
      </w:r>
      <w:r w:rsidR="002A0BD5">
        <w:rPr>
          <w:szCs w:val="24"/>
        </w:rPr>
        <w:t>около 2,4 пъти.</w:t>
      </w:r>
      <w:r w:rsidR="00591A5E">
        <w:rPr>
          <w:szCs w:val="24"/>
        </w:rPr>
        <w:t xml:space="preserve"> </w:t>
      </w:r>
    </w:p>
    <w:p w:rsidR="008478CD" w:rsidRDefault="008478CD" w:rsidP="001276AB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</w:p>
    <w:p w:rsidR="001276AB" w:rsidRPr="00011C59" w:rsidRDefault="001276AB" w:rsidP="001276AB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 w:rsidRPr="00011C59">
        <w:rPr>
          <w:i/>
          <w:szCs w:val="24"/>
        </w:rPr>
        <w:t>Диаграма №</w:t>
      </w:r>
      <w:r>
        <w:rPr>
          <w:i/>
          <w:szCs w:val="24"/>
        </w:rPr>
        <w:t xml:space="preserve"> 9</w:t>
      </w:r>
      <w:r w:rsidRPr="00011C59">
        <w:rPr>
          <w:i/>
          <w:szCs w:val="24"/>
        </w:rPr>
        <w:t xml:space="preserve"> </w:t>
      </w:r>
    </w:p>
    <w:p w:rsidR="001276AB" w:rsidRDefault="001276AB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</w:p>
    <w:p w:rsidR="001276AB" w:rsidRDefault="003C518D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756C0647" wp14:editId="487B02FE">
            <wp:extent cx="4559808" cy="2486025"/>
            <wp:effectExtent l="0" t="0" r="12700" b="952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5241D" w:rsidRDefault="000A2BF2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Водещо заболяване в тази група болести е алергичният </w:t>
      </w:r>
      <w:r w:rsidR="002009B8" w:rsidRPr="005A1101">
        <w:rPr>
          <w:szCs w:val="24"/>
        </w:rPr>
        <w:t xml:space="preserve">ринит </w:t>
      </w:r>
      <w:r w:rsidR="002009B8" w:rsidRPr="00116579">
        <w:rPr>
          <w:b/>
          <w:szCs w:val="24"/>
        </w:rPr>
        <w:t>(</w:t>
      </w:r>
      <w:r w:rsidR="002009B8" w:rsidRPr="00116579">
        <w:rPr>
          <w:b/>
          <w:szCs w:val="24"/>
          <w:lang w:val="en-US"/>
        </w:rPr>
        <w:t>J</w:t>
      </w:r>
      <w:r w:rsidR="002009B8" w:rsidRPr="00116579">
        <w:rPr>
          <w:b/>
          <w:szCs w:val="24"/>
        </w:rPr>
        <w:t>30)</w:t>
      </w:r>
      <w:r w:rsidR="002009B8" w:rsidRPr="005A1101">
        <w:rPr>
          <w:szCs w:val="24"/>
        </w:rPr>
        <w:t xml:space="preserve"> </w:t>
      </w:r>
      <w:r>
        <w:rPr>
          <w:szCs w:val="24"/>
        </w:rPr>
        <w:t>при двете възрасти.</w:t>
      </w:r>
      <w:r w:rsidR="001E4B5B">
        <w:rPr>
          <w:szCs w:val="24"/>
        </w:rPr>
        <w:t xml:space="preserve"> </w:t>
      </w:r>
      <w:r w:rsidR="0060294C">
        <w:rPr>
          <w:szCs w:val="24"/>
        </w:rPr>
        <w:t>При децата той е 39%, а при възрастните – 30% от съответната заболеваемост в групата за 2022 г.</w:t>
      </w:r>
    </w:p>
    <w:p w:rsidR="003F7A40" w:rsidRDefault="006E5B2C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i/>
          <w:szCs w:val="24"/>
        </w:rPr>
      </w:pPr>
      <w:r>
        <w:rPr>
          <w:szCs w:val="24"/>
        </w:rPr>
        <w:lastRenderedPageBreak/>
        <w:t>З</w:t>
      </w:r>
      <w:r w:rsidR="00236C82">
        <w:rPr>
          <w:szCs w:val="24"/>
        </w:rPr>
        <w:t>абол</w:t>
      </w:r>
      <w:r w:rsidR="00FC20E9">
        <w:rPr>
          <w:szCs w:val="24"/>
        </w:rPr>
        <w:t>е</w:t>
      </w:r>
      <w:r w:rsidR="0080441D">
        <w:rPr>
          <w:szCs w:val="24"/>
        </w:rPr>
        <w:t>вае</w:t>
      </w:r>
      <w:r w:rsidR="00FC20E9">
        <w:rPr>
          <w:szCs w:val="24"/>
        </w:rPr>
        <w:t xml:space="preserve">мостта </w:t>
      </w:r>
      <w:r w:rsidR="007357C9">
        <w:rPr>
          <w:szCs w:val="24"/>
        </w:rPr>
        <w:t>от</w:t>
      </w:r>
      <w:r w:rsidR="00011C59" w:rsidRPr="005A1101">
        <w:rPr>
          <w:szCs w:val="24"/>
        </w:rPr>
        <w:t xml:space="preserve"> </w:t>
      </w:r>
      <w:r w:rsidR="00011C59" w:rsidRPr="005A1101">
        <w:rPr>
          <w:b/>
          <w:szCs w:val="24"/>
        </w:rPr>
        <w:t>хронични болести на долните дихателни пътища (</w:t>
      </w:r>
      <w:r w:rsidR="00011C59" w:rsidRPr="005A1101">
        <w:rPr>
          <w:b/>
          <w:szCs w:val="24"/>
          <w:lang w:val="en-US"/>
        </w:rPr>
        <w:t>J</w:t>
      </w:r>
      <w:r w:rsidR="00011C59" w:rsidRPr="005A1101">
        <w:rPr>
          <w:b/>
          <w:szCs w:val="24"/>
        </w:rPr>
        <w:t>40-</w:t>
      </w:r>
      <w:r w:rsidR="00011C59" w:rsidRPr="005A1101">
        <w:rPr>
          <w:b/>
          <w:szCs w:val="24"/>
          <w:lang w:val="en-US"/>
        </w:rPr>
        <w:t>J</w:t>
      </w:r>
      <w:r w:rsidR="00011C59" w:rsidRPr="005A1101">
        <w:rPr>
          <w:b/>
          <w:szCs w:val="24"/>
        </w:rPr>
        <w:t>47)</w:t>
      </w:r>
      <w:r w:rsidR="00011C59" w:rsidRPr="005A1101">
        <w:rPr>
          <w:szCs w:val="24"/>
        </w:rPr>
        <w:t xml:space="preserve"> </w:t>
      </w:r>
      <w:r w:rsidR="00D00027">
        <w:rPr>
          <w:szCs w:val="24"/>
        </w:rPr>
        <w:t>п</w:t>
      </w:r>
      <w:r w:rsidR="00011C59" w:rsidRPr="005A1101">
        <w:rPr>
          <w:szCs w:val="24"/>
        </w:rPr>
        <w:t xml:space="preserve">ри </w:t>
      </w:r>
      <w:r w:rsidR="003864D3">
        <w:rPr>
          <w:szCs w:val="24"/>
        </w:rPr>
        <w:t>децата</w:t>
      </w:r>
      <w:r w:rsidR="003864D3" w:rsidRPr="005A1101">
        <w:rPr>
          <w:szCs w:val="24"/>
        </w:rPr>
        <w:t xml:space="preserve"> </w:t>
      </w:r>
      <w:r w:rsidR="00E56033">
        <w:rPr>
          <w:szCs w:val="24"/>
        </w:rPr>
        <w:t>и лицата на</w:t>
      </w:r>
      <w:r w:rsidR="0060294C">
        <w:rPr>
          <w:szCs w:val="24"/>
        </w:rPr>
        <w:t>д</w:t>
      </w:r>
      <w:r w:rsidR="00E56033">
        <w:rPr>
          <w:szCs w:val="24"/>
        </w:rPr>
        <w:t xml:space="preserve"> 18 години </w:t>
      </w:r>
      <w:r>
        <w:rPr>
          <w:szCs w:val="24"/>
        </w:rPr>
        <w:t xml:space="preserve">бележи </w:t>
      </w:r>
      <w:r w:rsidR="0060294C">
        <w:rPr>
          <w:szCs w:val="24"/>
        </w:rPr>
        <w:t xml:space="preserve">рязко увеличение спрямо предходната година, след значителен спад спрямо 2020 г. За децата увеличението спрямо 2021 г. е 4 пъти, а спрямо 2020 г. – над </w:t>
      </w:r>
      <w:r w:rsidR="00901AF6">
        <w:rPr>
          <w:szCs w:val="24"/>
        </w:rPr>
        <w:t>59%. При възрастните то е над 2,5 пъти</w:t>
      </w:r>
      <w:r w:rsidR="00B00412">
        <w:rPr>
          <w:szCs w:val="24"/>
        </w:rPr>
        <w:t xml:space="preserve"> спрямо 2021 г.</w:t>
      </w:r>
      <w:r w:rsidR="0060294C">
        <w:rPr>
          <w:szCs w:val="24"/>
        </w:rPr>
        <w:t xml:space="preserve"> </w:t>
      </w:r>
      <w:r w:rsidR="00901AF6">
        <w:rPr>
          <w:szCs w:val="24"/>
        </w:rPr>
        <w:t xml:space="preserve">и </w:t>
      </w:r>
      <w:r w:rsidR="00B00412">
        <w:rPr>
          <w:szCs w:val="24"/>
        </w:rPr>
        <w:t xml:space="preserve">под 30% спрямо 2020 г. </w:t>
      </w:r>
    </w:p>
    <w:p w:rsidR="00901AF6" w:rsidRDefault="00901AF6" w:rsidP="00B82534">
      <w:pPr>
        <w:pStyle w:val="BodyTextIndent"/>
        <w:tabs>
          <w:tab w:val="left" w:pos="709"/>
        </w:tabs>
        <w:spacing w:line="360" w:lineRule="auto"/>
        <w:ind w:left="-57" w:firstLine="709"/>
        <w:jc w:val="right"/>
        <w:rPr>
          <w:i/>
          <w:szCs w:val="24"/>
        </w:rPr>
      </w:pPr>
    </w:p>
    <w:p w:rsidR="005E1B74" w:rsidRPr="007357C9" w:rsidRDefault="005E1B74" w:rsidP="00B82534">
      <w:pPr>
        <w:pStyle w:val="BodyTextIndent"/>
        <w:tabs>
          <w:tab w:val="left" w:pos="709"/>
        </w:tabs>
        <w:spacing w:line="360" w:lineRule="auto"/>
        <w:ind w:left="-57" w:firstLine="709"/>
        <w:jc w:val="right"/>
        <w:rPr>
          <w:szCs w:val="24"/>
        </w:rPr>
      </w:pPr>
      <w:r w:rsidRPr="007357C9">
        <w:rPr>
          <w:i/>
          <w:szCs w:val="24"/>
        </w:rPr>
        <w:t>Диаграма №</w:t>
      </w:r>
      <w:r>
        <w:rPr>
          <w:i/>
          <w:szCs w:val="24"/>
        </w:rPr>
        <w:t xml:space="preserve"> </w:t>
      </w:r>
      <w:r w:rsidR="004945BF">
        <w:rPr>
          <w:i/>
          <w:szCs w:val="24"/>
        </w:rPr>
        <w:t>10</w:t>
      </w:r>
      <w:r w:rsidRPr="007357C9">
        <w:rPr>
          <w:i/>
          <w:szCs w:val="24"/>
        </w:rPr>
        <w:t xml:space="preserve"> </w:t>
      </w:r>
    </w:p>
    <w:p w:rsidR="00E56033" w:rsidRDefault="00E56033" w:rsidP="00B82534">
      <w:pPr>
        <w:pStyle w:val="BodyTextIndent"/>
        <w:tabs>
          <w:tab w:val="left" w:pos="7655"/>
        </w:tabs>
        <w:spacing w:line="360" w:lineRule="auto"/>
        <w:ind w:left="-57" w:firstLine="709"/>
        <w:rPr>
          <w:szCs w:val="24"/>
          <w:lang w:val="ru-RU"/>
        </w:rPr>
      </w:pPr>
    </w:p>
    <w:p w:rsidR="00E56033" w:rsidRDefault="0060294C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  <w:r>
        <w:rPr>
          <w:noProof/>
          <w:lang w:val="en-US" w:eastAsia="en-US"/>
        </w:rPr>
        <w:drawing>
          <wp:inline distT="0" distB="0" distL="0" distR="0" wp14:anchorId="52C2707B" wp14:editId="3F36B357">
            <wp:extent cx="4578096" cy="2305050"/>
            <wp:effectExtent l="0" t="0" r="13335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A5789" w:rsidRDefault="000A2BF2" w:rsidP="001B6E95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  <w:lang w:val="ru-RU"/>
        </w:rPr>
        <w:t>З</w:t>
      </w:r>
      <w:r w:rsidR="00C71DA3">
        <w:rPr>
          <w:szCs w:val="24"/>
          <w:lang w:val="ru-RU"/>
        </w:rPr>
        <w:t>абол</w:t>
      </w:r>
      <w:r w:rsidR="00DE074A">
        <w:rPr>
          <w:szCs w:val="24"/>
          <w:lang w:val="ru-RU"/>
        </w:rPr>
        <w:t xml:space="preserve">еваемостта </w:t>
      </w:r>
      <w:r w:rsidR="00C71DA3">
        <w:rPr>
          <w:szCs w:val="24"/>
          <w:lang w:val="ru-RU"/>
        </w:rPr>
        <w:t xml:space="preserve">от </w:t>
      </w:r>
      <w:r w:rsidR="00C71DA3" w:rsidRPr="008C6848">
        <w:rPr>
          <w:b/>
          <w:szCs w:val="24"/>
          <w:lang w:val="ru-RU"/>
        </w:rPr>
        <w:t>астма</w:t>
      </w:r>
      <w:r w:rsidR="00C71DA3">
        <w:rPr>
          <w:szCs w:val="24"/>
          <w:lang w:val="ru-RU"/>
        </w:rPr>
        <w:t xml:space="preserve"> при </w:t>
      </w:r>
      <w:r w:rsidR="00901AF6">
        <w:rPr>
          <w:szCs w:val="24"/>
          <w:lang w:val="ru-RU"/>
        </w:rPr>
        <w:t>възрастните</w:t>
      </w:r>
      <w:r w:rsidR="00C71DA3">
        <w:rPr>
          <w:szCs w:val="24"/>
          <w:lang w:val="ru-RU"/>
        </w:rPr>
        <w:t xml:space="preserve"> е </w:t>
      </w:r>
      <w:r w:rsidR="001B6E95">
        <w:rPr>
          <w:szCs w:val="24"/>
          <w:lang w:val="ru-RU"/>
        </w:rPr>
        <w:t>27%</w:t>
      </w:r>
      <w:r w:rsidR="00017A4A">
        <w:rPr>
          <w:szCs w:val="24"/>
          <w:lang w:val="ru-RU"/>
        </w:rPr>
        <w:t xml:space="preserve"> </w:t>
      </w:r>
      <w:r w:rsidR="00C71DA3">
        <w:rPr>
          <w:szCs w:val="24"/>
          <w:lang w:val="ru-RU"/>
        </w:rPr>
        <w:t xml:space="preserve">спрямо </w:t>
      </w:r>
      <w:r w:rsidR="00E036D5">
        <w:rPr>
          <w:szCs w:val="24"/>
          <w:lang w:val="ru-RU"/>
        </w:rPr>
        <w:t>същата</w:t>
      </w:r>
      <w:r w:rsidR="00C71DA3">
        <w:rPr>
          <w:szCs w:val="24"/>
          <w:lang w:val="ru-RU"/>
        </w:rPr>
        <w:t xml:space="preserve"> при </w:t>
      </w:r>
      <w:r w:rsidR="001B6E95">
        <w:rPr>
          <w:szCs w:val="24"/>
          <w:lang w:val="ru-RU"/>
        </w:rPr>
        <w:t>децата за 2022 г.</w:t>
      </w:r>
      <w:r w:rsidR="00017A4A">
        <w:rPr>
          <w:szCs w:val="24"/>
          <w:lang w:val="ru-RU"/>
        </w:rPr>
        <w:t xml:space="preserve"> </w:t>
      </w:r>
      <w:r w:rsidR="001B6E95">
        <w:rPr>
          <w:szCs w:val="24"/>
          <w:lang w:val="ru-RU"/>
        </w:rPr>
        <w:t>През 2021 г. се наблюдава намаление на показателя и в двете групи спрямо 2020 година</w:t>
      </w:r>
      <w:r w:rsidR="0014010C">
        <w:rPr>
          <w:szCs w:val="24"/>
          <w:lang w:val="ru-RU"/>
        </w:rPr>
        <w:t>, а</w:t>
      </w:r>
      <w:r w:rsidR="001B6E95">
        <w:rPr>
          <w:szCs w:val="24"/>
        </w:rPr>
        <w:t xml:space="preserve"> </w:t>
      </w:r>
      <w:r w:rsidR="0014010C">
        <w:rPr>
          <w:szCs w:val="24"/>
        </w:rPr>
        <w:t>п</w:t>
      </w:r>
      <w:r w:rsidR="001B6E95">
        <w:rPr>
          <w:szCs w:val="24"/>
        </w:rPr>
        <w:t xml:space="preserve">рез 2022 г. </w:t>
      </w:r>
      <w:r w:rsidR="001B6E95">
        <w:rPr>
          <w:szCs w:val="24"/>
          <w:lang w:val="ru-RU"/>
        </w:rPr>
        <w:t xml:space="preserve">се бележи </w:t>
      </w:r>
      <w:r w:rsidR="00B00412">
        <w:rPr>
          <w:szCs w:val="24"/>
          <w:lang w:val="ru-RU"/>
        </w:rPr>
        <w:t xml:space="preserve">рязко </w:t>
      </w:r>
      <w:r w:rsidR="001B6E95">
        <w:rPr>
          <w:szCs w:val="24"/>
          <w:lang w:val="ru-RU"/>
        </w:rPr>
        <w:t>покачване на заболеваемостта спрямо предходната година</w:t>
      </w:r>
      <w:r w:rsidR="00B00412">
        <w:rPr>
          <w:szCs w:val="24"/>
          <w:lang w:val="ru-RU"/>
        </w:rPr>
        <w:t>, надминаващо стойностите от 2020 г.</w:t>
      </w:r>
      <w:r w:rsidR="001B6E95">
        <w:rPr>
          <w:szCs w:val="24"/>
          <w:lang w:val="ru-RU"/>
        </w:rPr>
        <w:t xml:space="preserve">, като увелечунието при децата е по-голямо. </w:t>
      </w:r>
    </w:p>
    <w:p w:rsidR="00C71DA3" w:rsidRDefault="00C71DA3" w:rsidP="00B82534">
      <w:pPr>
        <w:pStyle w:val="BodyTextIndent"/>
        <w:tabs>
          <w:tab w:val="left" w:pos="709"/>
        </w:tabs>
        <w:spacing w:line="360" w:lineRule="auto"/>
        <w:ind w:left="-57" w:firstLine="709"/>
        <w:jc w:val="right"/>
        <w:rPr>
          <w:szCs w:val="24"/>
        </w:rPr>
      </w:pPr>
      <w:r w:rsidRPr="007357C9">
        <w:rPr>
          <w:i/>
          <w:szCs w:val="24"/>
        </w:rPr>
        <w:t>Диаграма №</w:t>
      </w:r>
      <w:r>
        <w:rPr>
          <w:i/>
          <w:szCs w:val="24"/>
        </w:rPr>
        <w:t xml:space="preserve"> </w:t>
      </w:r>
      <w:r w:rsidR="004945BF">
        <w:rPr>
          <w:i/>
          <w:szCs w:val="24"/>
        </w:rPr>
        <w:t>11</w:t>
      </w:r>
      <w:r w:rsidRPr="007357C9">
        <w:rPr>
          <w:i/>
          <w:szCs w:val="24"/>
        </w:rPr>
        <w:t xml:space="preserve"> </w:t>
      </w:r>
    </w:p>
    <w:p w:rsidR="000D2E41" w:rsidRDefault="000D2E41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</w:p>
    <w:p w:rsidR="00DE074A" w:rsidRDefault="00901AF6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  <w:r>
        <w:rPr>
          <w:noProof/>
          <w:lang w:val="en-US" w:eastAsia="en-US"/>
        </w:rPr>
        <w:drawing>
          <wp:inline distT="0" distB="0" distL="0" distR="0" wp14:anchorId="3B58CAAB" wp14:editId="17BAF9D8">
            <wp:extent cx="4517136" cy="2305050"/>
            <wp:effectExtent l="0" t="0" r="17145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4010C" w:rsidRDefault="0014010C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</w:p>
    <w:p w:rsidR="001F509B" w:rsidRDefault="006E4B90" w:rsidP="00B82534">
      <w:pPr>
        <w:pStyle w:val="BodyTextIndent"/>
        <w:spacing w:line="360" w:lineRule="auto"/>
        <w:ind w:left="-57" w:firstLine="709"/>
        <w:rPr>
          <w:i/>
          <w:szCs w:val="24"/>
          <w:lang w:val="ru-RU"/>
        </w:rPr>
      </w:pPr>
      <w:r>
        <w:rPr>
          <w:szCs w:val="24"/>
          <w:lang w:val="ru-RU"/>
        </w:rPr>
        <w:t>Заболеваемостта на р</w:t>
      </w:r>
      <w:r w:rsidR="00D44347" w:rsidRPr="005A1101">
        <w:rPr>
          <w:szCs w:val="24"/>
          <w:lang w:val="ru-RU"/>
        </w:rPr>
        <w:t xml:space="preserve">егистрираните </w:t>
      </w:r>
      <w:r w:rsidR="00D44347" w:rsidRPr="005A1101">
        <w:rPr>
          <w:b/>
          <w:szCs w:val="24"/>
          <w:lang w:val="ru-RU"/>
        </w:rPr>
        <w:t>болести на белия дроб, причинени от външни агенти (</w:t>
      </w:r>
      <w:r w:rsidR="00D44347" w:rsidRPr="005A1101">
        <w:rPr>
          <w:b/>
          <w:szCs w:val="24"/>
          <w:lang w:val="en-US"/>
        </w:rPr>
        <w:t>J</w:t>
      </w:r>
      <w:r w:rsidR="00D44347" w:rsidRPr="005A1101">
        <w:rPr>
          <w:b/>
          <w:szCs w:val="24"/>
          <w:lang w:val="ru-RU"/>
        </w:rPr>
        <w:t>60-</w:t>
      </w:r>
      <w:r w:rsidR="00D44347" w:rsidRPr="005A1101">
        <w:rPr>
          <w:b/>
          <w:szCs w:val="24"/>
          <w:lang w:val="en-US"/>
        </w:rPr>
        <w:t>J</w:t>
      </w:r>
      <w:r w:rsidR="00D44347" w:rsidRPr="005A1101">
        <w:rPr>
          <w:b/>
          <w:szCs w:val="24"/>
          <w:lang w:val="ru-RU"/>
        </w:rPr>
        <w:t>70)</w:t>
      </w:r>
      <w:r w:rsidR="00D44347" w:rsidRPr="005A1101">
        <w:rPr>
          <w:szCs w:val="24"/>
          <w:lang w:val="ru-RU"/>
        </w:rPr>
        <w:t xml:space="preserve"> </w:t>
      </w:r>
      <w:r w:rsidR="00824021">
        <w:rPr>
          <w:szCs w:val="24"/>
          <w:lang w:val="ru-RU"/>
        </w:rPr>
        <w:t>при възраст</w:t>
      </w:r>
      <w:r w:rsidR="00C61802">
        <w:rPr>
          <w:szCs w:val="24"/>
          <w:lang w:val="ru-RU"/>
        </w:rPr>
        <w:t xml:space="preserve">ните и децата </w:t>
      </w:r>
      <w:r w:rsidR="001F14C8">
        <w:rPr>
          <w:szCs w:val="24"/>
          <w:lang w:val="ru-RU"/>
        </w:rPr>
        <w:t xml:space="preserve">за тригодишен период </w:t>
      </w:r>
      <w:r w:rsidR="0014010C">
        <w:rPr>
          <w:szCs w:val="24"/>
          <w:lang w:val="ru-RU"/>
        </w:rPr>
        <w:t xml:space="preserve">показва тенденция на увеличение, като последното е по-изразено през 2022 г. спрямо предходната </w:t>
      </w:r>
      <w:r w:rsidR="0014010C">
        <w:rPr>
          <w:szCs w:val="24"/>
          <w:lang w:val="ru-RU"/>
        </w:rPr>
        <w:lastRenderedPageBreak/>
        <w:t>година и по-малко през 2021 г. спрямо 2020 г</w:t>
      </w:r>
      <w:r w:rsidR="00824021">
        <w:rPr>
          <w:szCs w:val="24"/>
          <w:lang w:val="ru-RU"/>
        </w:rPr>
        <w:t xml:space="preserve">. </w:t>
      </w:r>
      <w:r w:rsidR="001F14C8">
        <w:rPr>
          <w:szCs w:val="24"/>
          <w:lang w:val="ru-RU"/>
        </w:rPr>
        <w:t>Голяма част от болестите в</w:t>
      </w:r>
      <w:r w:rsidR="00824021">
        <w:rPr>
          <w:szCs w:val="24"/>
          <w:lang w:val="ru-RU"/>
        </w:rPr>
        <w:t xml:space="preserve"> тази група </w:t>
      </w:r>
      <w:r w:rsidR="007636C5">
        <w:rPr>
          <w:szCs w:val="24"/>
          <w:lang w:val="ru-RU"/>
        </w:rPr>
        <w:t xml:space="preserve">са </w:t>
      </w:r>
      <w:r w:rsidR="001F14C8">
        <w:rPr>
          <w:szCs w:val="24"/>
          <w:lang w:val="ru-RU"/>
        </w:rPr>
        <w:t>в резултат от</w:t>
      </w:r>
      <w:r w:rsidR="00A85D39">
        <w:rPr>
          <w:szCs w:val="24"/>
          <w:lang w:val="ru-RU"/>
        </w:rPr>
        <w:t xml:space="preserve"> професионалния път на </w:t>
      </w:r>
      <w:r w:rsidR="00A85D39" w:rsidRPr="005A1101">
        <w:rPr>
          <w:szCs w:val="24"/>
        </w:rPr>
        <w:t>лицата над 18 г.</w:t>
      </w:r>
      <w:r w:rsidR="007636C5">
        <w:rPr>
          <w:szCs w:val="24"/>
        </w:rPr>
        <w:t xml:space="preserve">, а при децата регистрираните случаи са </w:t>
      </w:r>
      <w:r w:rsidR="001F14C8">
        <w:rPr>
          <w:szCs w:val="24"/>
        </w:rPr>
        <w:t>много</w:t>
      </w:r>
      <w:r w:rsidR="0014010C">
        <w:rPr>
          <w:szCs w:val="24"/>
        </w:rPr>
        <w:t xml:space="preserve"> по-</w:t>
      </w:r>
      <w:r w:rsidR="001F14C8">
        <w:rPr>
          <w:szCs w:val="24"/>
        </w:rPr>
        <w:t>малък брой.</w:t>
      </w:r>
      <w:r w:rsidR="00903321">
        <w:rPr>
          <w:szCs w:val="24"/>
        </w:rPr>
        <w:t xml:space="preserve"> </w:t>
      </w:r>
    </w:p>
    <w:p w:rsidR="00D44347" w:rsidRPr="004945BF" w:rsidRDefault="009800A9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 w:rsidRPr="009800A9">
        <w:rPr>
          <w:i/>
          <w:szCs w:val="24"/>
          <w:lang w:val="ru-RU"/>
        </w:rPr>
        <w:t xml:space="preserve">Диаграма № </w:t>
      </w:r>
      <w:r w:rsidR="00A9069D">
        <w:rPr>
          <w:i/>
          <w:szCs w:val="24"/>
          <w:lang w:val="en-US"/>
        </w:rPr>
        <w:t>1</w:t>
      </w:r>
      <w:r w:rsidR="004945BF">
        <w:rPr>
          <w:i/>
          <w:szCs w:val="24"/>
        </w:rPr>
        <w:t>2</w:t>
      </w:r>
    </w:p>
    <w:p w:rsidR="00017A4A" w:rsidRDefault="00017A4A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</w:p>
    <w:p w:rsidR="00017A4A" w:rsidRDefault="0014010C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  <w:r>
        <w:rPr>
          <w:noProof/>
          <w:lang w:val="en-US" w:eastAsia="en-US"/>
        </w:rPr>
        <w:drawing>
          <wp:inline distT="0" distB="0" distL="0" distR="0" wp14:anchorId="5A22A08A" wp14:editId="42921968">
            <wp:extent cx="4562475" cy="2714625"/>
            <wp:effectExtent l="0" t="0" r="9525" b="952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4022F" w:rsidRDefault="00F4022F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</w:p>
    <w:p w:rsidR="00990DD5" w:rsidRPr="0084303C" w:rsidRDefault="00F4022F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  <w:lang w:val="ru-RU"/>
        </w:rPr>
        <w:t xml:space="preserve">При </w:t>
      </w:r>
      <w:r w:rsidR="003C7145" w:rsidRPr="00261A31">
        <w:rPr>
          <w:b/>
          <w:szCs w:val="24"/>
          <w:lang w:val="ru-RU"/>
        </w:rPr>
        <w:t>злокачествени</w:t>
      </w:r>
      <w:r>
        <w:rPr>
          <w:b/>
          <w:szCs w:val="24"/>
          <w:lang w:val="ru-RU"/>
        </w:rPr>
        <w:t>те</w:t>
      </w:r>
      <w:r w:rsidR="003C7145" w:rsidRPr="00261A31">
        <w:rPr>
          <w:b/>
          <w:szCs w:val="24"/>
          <w:lang w:val="ru-RU"/>
        </w:rPr>
        <w:t xml:space="preserve"> новообразувания на дихателните органи и гръдния кош (</w:t>
      </w:r>
      <w:r w:rsidR="003C7145" w:rsidRPr="00261A31">
        <w:rPr>
          <w:b/>
          <w:szCs w:val="24"/>
          <w:lang w:val="en-US"/>
        </w:rPr>
        <w:t>C30-C39</w:t>
      </w:r>
      <w:r w:rsidR="003C7145" w:rsidRPr="00261A31">
        <w:rPr>
          <w:b/>
          <w:szCs w:val="24"/>
          <w:lang w:val="ru-RU"/>
        </w:rPr>
        <w:t>)</w:t>
      </w:r>
      <w:r w:rsidR="00E91E13">
        <w:rPr>
          <w:b/>
          <w:szCs w:val="24"/>
          <w:lang w:val="ru-RU"/>
        </w:rPr>
        <w:t xml:space="preserve"> </w:t>
      </w:r>
      <w:r w:rsidRPr="007C52EA">
        <w:rPr>
          <w:szCs w:val="24"/>
          <w:lang w:val="ru-RU"/>
        </w:rPr>
        <w:t>водещи са</w:t>
      </w:r>
      <w:r>
        <w:rPr>
          <w:b/>
          <w:szCs w:val="24"/>
          <w:lang w:val="ru-RU"/>
        </w:rPr>
        <w:t xml:space="preserve"> </w:t>
      </w:r>
      <w:r w:rsidRPr="00446B3F">
        <w:rPr>
          <w:b/>
          <w:szCs w:val="24"/>
        </w:rPr>
        <w:t>з</w:t>
      </w:r>
      <w:r w:rsidRPr="00446B3F">
        <w:rPr>
          <w:b/>
          <w:szCs w:val="24"/>
          <w:lang w:val="ru-RU"/>
        </w:rPr>
        <w:t>локачествените новообразувания на бронхите и белия дроб (С34)</w:t>
      </w:r>
      <w:r w:rsidR="007C52EA">
        <w:rPr>
          <w:b/>
          <w:szCs w:val="24"/>
          <w:lang w:val="ru-RU"/>
        </w:rPr>
        <w:t>.</w:t>
      </w:r>
      <w:r>
        <w:rPr>
          <w:b/>
          <w:szCs w:val="24"/>
          <w:lang w:val="ru-RU"/>
        </w:rPr>
        <w:t xml:space="preserve"> </w:t>
      </w:r>
      <w:r w:rsidR="007C52EA" w:rsidRPr="007C52EA">
        <w:rPr>
          <w:szCs w:val="24"/>
          <w:lang w:val="ru-RU"/>
        </w:rPr>
        <w:t>При възрастните показателят е динамичен – след значителен спад през 2021</w:t>
      </w:r>
      <w:r w:rsidR="00B00412">
        <w:rPr>
          <w:szCs w:val="24"/>
          <w:lang w:val="ru-RU"/>
        </w:rPr>
        <w:t xml:space="preserve"> г.</w:t>
      </w:r>
      <w:r w:rsidR="007C52EA" w:rsidRPr="007C52EA">
        <w:rPr>
          <w:szCs w:val="24"/>
          <w:lang w:val="ru-RU"/>
        </w:rPr>
        <w:t xml:space="preserve"> спрямо 2020 г., през 2022 г. покачването е </w:t>
      </w:r>
      <w:r w:rsidR="006E4B90">
        <w:rPr>
          <w:szCs w:val="24"/>
          <w:lang w:val="ru-RU"/>
        </w:rPr>
        <w:t>значително</w:t>
      </w:r>
      <w:r w:rsidR="007C52EA">
        <w:rPr>
          <w:szCs w:val="24"/>
          <w:lang w:val="ru-RU"/>
        </w:rPr>
        <w:t xml:space="preserve"> – 1,5 пъти по-голямо спрямо 2020 г. и 4 пъти по-голямо спрямо 2021 г.</w:t>
      </w:r>
      <w:r w:rsidR="007C52EA">
        <w:rPr>
          <w:szCs w:val="24"/>
        </w:rPr>
        <w:t xml:space="preserve"> </w:t>
      </w:r>
      <w:r w:rsidR="0084303C">
        <w:rPr>
          <w:szCs w:val="24"/>
        </w:rPr>
        <w:t xml:space="preserve">При децата </w:t>
      </w:r>
      <w:r w:rsidR="00850E86">
        <w:rPr>
          <w:szCs w:val="24"/>
        </w:rPr>
        <w:t xml:space="preserve">има един регистриран случай за 2022 г. и няма регистрирани случаи през предходните 2 години – </w:t>
      </w:r>
      <w:r w:rsidR="0084303C">
        <w:rPr>
          <w:szCs w:val="24"/>
        </w:rPr>
        <w:t>заболеваемостта е много ниска и обикновено е свързана със заболявания на други органи</w:t>
      </w:r>
      <w:r w:rsidR="005A07E9">
        <w:rPr>
          <w:szCs w:val="24"/>
        </w:rPr>
        <w:t>,</w:t>
      </w:r>
      <w:r w:rsidR="0084303C">
        <w:rPr>
          <w:szCs w:val="24"/>
        </w:rPr>
        <w:t xml:space="preserve"> разположени в гръдния кош</w:t>
      </w:r>
      <w:r w:rsidR="00E91609">
        <w:rPr>
          <w:szCs w:val="24"/>
        </w:rPr>
        <w:t xml:space="preserve"> (тимус</w:t>
      </w:r>
      <w:r w:rsidR="0084303C">
        <w:rPr>
          <w:szCs w:val="24"/>
        </w:rPr>
        <w:t>,</w:t>
      </w:r>
      <w:r w:rsidR="00E91609">
        <w:rPr>
          <w:szCs w:val="24"/>
        </w:rPr>
        <w:t xml:space="preserve"> медиастиум)</w:t>
      </w:r>
      <w:r w:rsidR="0084303C">
        <w:rPr>
          <w:szCs w:val="24"/>
        </w:rPr>
        <w:t>.</w:t>
      </w:r>
    </w:p>
    <w:p w:rsidR="00446B3F" w:rsidRDefault="00446B3F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  <w:r w:rsidRPr="009800A9">
        <w:rPr>
          <w:i/>
          <w:szCs w:val="24"/>
          <w:lang w:val="ru-RU"/>
        </w:rPr>
        <w:t xml:space="preserve">Диаграма № </w:t>
      </w:r>
      <w:r>
        <w:rPr>
          <w:i/>
          <w:szCs w:val="24"/>
          <w:lang w:val="en-US"/>
        </w:rPr>
        <w:t>1</w:t>
      </w:r>
      <w:r w:rsidR="004945BF">
        <w:rPr>
          <w:i/>
          <w:szCs w:val="24"/>
        </w:rPr>
        <w:t>3</w:t>
      </w:r>
    </w:p>
    <w:p w:rsidR="00850E86" w:rsidRPr="004945BF" w:rsidRDefault="00850E86" w:rsidP="00B82534">
      <w:pPr>
        <w:pStyle w:val="BodyTextIndent"/>
        <w:spacing w:line="360" w:lineRule="auto"/>
        <w:ind w:left="-57" w:firstLine="709"/>
        <w:jc w:val="right"/>
        <w:rPr>
          <w:i/>
          <w:szCs w:val="24"/>
        </w:rPr>
      </w:pPr>
    </w:p>
    <w:p w:rsidR="00903321" w:rsidRDefault="007C52EA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E5BE3F2" wp14:editId="764463F9">
            <wp:extent cx="4533901" cy="2695575"/>
            <wp:effectExtent l="0" t="0" r="0" b="952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90DD5" w:rsidRDefault="00343CE8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  <w:r>
        <w:rPr>
          <w:szCs w:val="24"/>
          <w:lang w:val="ru-RU"/>
        </w:rPr>
        <w:t>С</w:t>
      </w:r>
      <w:r w:rsidR="003C7145">
        <w:rPr>
          <w:szCs w:val="24"/>
          <w:lang w:val="ru-RU"/>
        </w:rPr>
        <w:t>лучаи</w:t>
      </w:r>
      <w:r>
        <w:rPr>
          <w:szCs w:val="24"/>
          <w:lang w:val="ru-RU"/>
        </w:rPr>
        <w:t>те</w:t>
      </w:r>
      <w:r w:rsidR="003C7145">
        <w:rPr>
          <w:szCs w:val="24"/>
          <w:lang w:val="ru-RU"/>
        </w:rPr>
        <w:t xml:space="preserve"> на </w:t>
      </w:r>
      <w:r w:rsidR="003C7145" w:rsidRPr="00E036D5">
        <w:rPr>
          <w:b/>
          <w:szCs w:val="24"/>
          <w:lang w:val="ru-RU"/>
        </w:rPr>
        <w:t xml:space="preserve">злокачествено новообразувание с други и неточно определени локализации на дихателните органи и гръдния кош </w:t>
      </w:r>
      <w:r w:rsidRPr="00E036D5">
        <w:rPr>
          <w:b/>
          <w:szCs w:val="24"/>
          <w:lang w:val="ru-RU"/>
        </w:rPr>
        <w:t>(С39)</w:t>
      </w:r>
      <w:r>
        <w:rPr>
          <w:szCs w:val="24"/>
          <w:lang w:val="ru-RU"/>
        </w:rPr>
        <w:t xml:space="preserve"> </w:t>
      </w:r>
      <w:r w:rsidR="003C7145">
        <w:rPr>
          <w:szCs w:val="24"/>
          <w:lang w:val="ru-RU"/>
        </w:rPr>
        <w:t xml:space="preserve">са </w:t>
      </w:r>
      <w:r w:rsidR="00E2572F">
        <w:rPr>
          <w:szCs w:val="24"/>
          <w:lang w:val="ru-RU"/>
        </w:rPr>
        <w:t xml:space="preserve">с </w:t>
      </w:r>
      <w:r>
        <w:rPr>
          <w:szCs w:val="24"/>
          <w:lang w:val="ru-RU"/>
        </w:rPr>
        <w:t>много по-малък</w:t>
      </w:r>
      <w:r w:rsidR="00D21A22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абсолютен брой, </w:t>
      </w:r>
      <w:r w:rsidR="003C7145">
        <w:rPr>
          <w:szCs w:val="24"/>
          <w:lang w:val="ru-RU"/>
        </w:rPr>
        <w:t>о</w:t>
      </w:r>
      <w:r w:rsidR="00C66E1D">
        <w:rPr>
          <w:szCs w:val="24"/>
          <w:lang w:val="ru-RU"/>
        </w:rPr>
        <w:t>тносител</w:t>
      </w:r>
      <w:r>
        <w:rPr>
          <w:szCs w:val="24"/>
          <w:lang w:val="ru-RU"/>
        </w:rPr>
        <w:t>е</w:t>
      </w:r>
      <w:r w:rsidR="00D21A22">
        <w:rPr>
          <w:szCs w:val="24"/>
          <w:lang w:val="ru-RU"/>
        </w:rPr>
        <w:t xml:space="preserve">н </w:t>
      </w:r>
      <w:r w:rsidR="00C66E1D">
        <w:rPr>
          <w:szCs w:val="24"/>
          <w:lang w:val="ru-RU"/>
        </w:rPr>
        <w:t>дял</w:t>
      </w:r>
      <w:r>
        <w:rPr>
          <w:szCs w:val="24"/>
          <w:lang w:val="ru-RU"/>
        </w:rPr>
        <w:t xml:space="preserve"> и честота на 100</w:t>
      </w:r>
      <w:r w:rsidR="007F2BEE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000, като при децата за поредна година </w:t>
      </w:r>
      <w:r w:rsidR="007F2BEE">
        <w:rPr>
          <w:szCs w:val="24"/>
          <w:lang w:val="ru-RU"/>
        </w:rPr>
        <w:t>няма регистрирани случаи.</w:t>
      </w:r>
    </w:p>
    <w:p w:rsidR="00FD6A5C" w:rsidRDefault="00FD6A5C" w:rsidP="00B82534">
      <w:pPr>
        <w:pStyle w:val="BodyTextIndent"/>
        <w:spacing w:line="360" w:lineRule="auto"/>
        <w:ind w:left="-57" w:firstLine="709"/>
        <w:rPr>
          <w:b/>
          <w:i/>
          <w:szCs w:val="24"/>
        </w:rPr>
      </w:pPr>
    </w:p>
    <w:p w:rsidR="005F2C52" w:rsidRPr="00CA47E0" w:rsidRDefault="005F2C52" w:rsidP="00B82534">
      <w:pPr>
        <w:pStyle w:val="BodyTextIndent"/>
        <w:spacing w:line="360" w:lineRule="auto"/>
        <w:ind w:left="-57" w:firstLine="709"/>
        <w:rPr>
          <w:b/>
          <w:i/>
          <w:szCs w:val="24"/>
        </w:rPr>
      </w:pPr>
      <w:r w:rsidRPr="00CA47E0">
        <w:rPr>
          <w:b/>
          <w:i/>
          <w:szCs w:val="24"/>
        </w:rPr>
        <w:t>Изводи:</w:t>
      </w:r>
    </w:p>
    <w:p w:rsidR="003133EA" w:rsidRDefault="00FB161E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През наблюдавания период </w:t>
      </w:r>
      <w:r w:rsidR="007B2586">
        <w:rPr>
          <w:szCs w:val="24"/>
        </w:rPr>
        <w:t>с</w:t>
      </w:r>
      <w:r w:rsidR="00E54DDE">
        <w:rPr>
          <w:szCs w:val="24"/>
        </w:rPr>
        <w:t>тойностите на п</w:t>
      </w:r>
      <w:r w:rsidR="0026531A" w:rsidRPr="000709E1">
        <w:rPr>
          <w:szCs w:val="24"/>
        </w:rPr>
        <w:t xml:space="preserve">оказателите, </w:t>
      </w:r>
      <w:r w:rsidR="0026531A">
        <w:rPr>
          <w:szCs w:val="24"/>
        </w:rPr>
        <w:t>характеризиращи качеството на атмосферния въздух с</w:t>
      </w:r>
      <w:r w:rsidR="00C56260">
        <w:rPr>
          <w:szCs w:val="24"/>
        </w:rPr>
        <w:t>а</w:t>
      </w:r>
      <w:r w:rsidR="0026531A">
        <w:rPr>
          <w:szCs w:val="24"/>
        </w:rPr>
        <w:t xml:space="preserve"> </w:t>
      </w:r>
      <w:r w:rsidR="000A1D7F">
        <w:rPr>
          <w:szCs w:val="24"/>
        </w:rPr>
        <w:t>динамични</w:t>
      </w:r>
      <w:r w:rsidR="007B2586">
        <w:rPr>
          <w:szCs w:val="24"/>
        </w:rPr>
        <w:t>.</w:t>
      </w:r>
    </w:p>
    <w:p w:rsidR="00C56260" w:rsidRDefault="00DC2B3B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П</w:t>
      </w:r>
      <w:r w:rsidR="0026531A">
        <w:rPr>
          <w:szCs w:val="24"/>
        </w:rPr>
        <w:t xml:space="preserve">рез </w:t>
      </w:r>
      <w:r>
        <w:rPr>
          <w:szCs w:val="24"/>
        </w:rPr>
        <w:t>202</w:t>
      </w:r>
      <w:r w:rsidR="000A1D7F">
        <w:rPr>
          <w:szCs w:val="24"/>
        </w:rPr>
        <w:t>2</w:t>
      </w:r>
      <w:r w:rsidR="00452D38">
        <w:rPr>
          <w:szCs w:val="24"/>
        </w:rPr>
        <w:t xml:space="preserve"> </w:t>
      </w:r>
      <w:r w:rsidR="0026531A">
        <w:rPr>
          <w:szCs w:val="24"/>
        </w:rPr>
        <w:t xml:space="preserve">година средночасовите и средноденонощните стойности на серния диоксид не превишават нормите за опазване на човешкото </w:t>
      </w:r>
      <w:r w:rsidR="0026531A" w:rsidRPr="00230692">
        <w:rPr>
          <w:szCs w:val="24"/>
        </w:rPr>
        <w:t xml:space="preserve">здраве. </w:t>
      </w:r>
    </w:p>
    <w:p w:rsidR="00C56260" w:rsidRDefault="0026531A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230692">
        <w:rPr>
          <w:szCs w:val="24"/>
        </w:rPr>
        <w:t>Средно</w:t>
      </w:r>
      <w:r w:rsidR="00963A26">
        <w:rPr>
          <w:szCs w:val="24"/>
        </w:rPr>
        <w:t xml:space="preserve">часовите </w:t>
      </w:r>
      <w:r w:rsidR="00DC2B3B">
        <w:rPr>
          <w:szCs w:val="24"/>
        </w:rPr>
        <w:t xml:space="preserve">и средногодишните </w:t>
      </w:r>
      <w:r w:rsidR="000A1D7F">
        <w:rPr>
          <w:szCs w:val="24"/>
        </w:rPr>
        <w:t xml:space="preserve">концентрации </w:t>
      </w:r>
      <w:r w:rsidRPr="007E3E93">
        <w:rPr>
          <w:szCs w:val="24"/>
        </w:rPr>
        <w:t>на азотния диоксид</w:t>
      </w:r>
      <w:r w:rsidRPr="00230692">
        <w:rPr>
          <w:szCs w:val="24"/>
        </w:rPr>
        <w:t xml:space="preserve"> </w:t>
      </w:r>
      <w:r w:rsidR="00DC2B3B">
        <w:rPr>
          <w:szCs w:val="24"/>
        </w:rPr>
        <w:t>съответстват на нормативните изисквания.</w:t>
      </w:r>
      <w:r>
        <w:rPr>
          <w:szCs w:val="24"/>
        </w:rPr>
        <w:t xml:space="preserve"> </w:t>
      </w:r>
    </w:p>
    <w:p w:rsidR="00CA7432" w:rsidRPr="00165D3B" w:rsidRDefault="00FA0A5A" w:rsidP="00CA7432">
      <w:pPr>
        <w:pStyle w:val="BodyTextIndent"/>
        <w:spacing w:line="360" w:lineRule="auto"/>
        <w:ind w:left="-57" w:firstLine="709"/>
        <w:rPr>
          <w:szCs w:val="24"/>
        </w:rPr>
      </w:pPr>
      <w:r w:rsidRPr="00165D3B">
        <w:rPr>
          <w:szCs w:val="24"/>
        </w:rPr>
        <w:t>При ФПЧ</w:t>
      </w:r>
      <w:r w:rsidRPr="00165D3B">
        <w:rPr>
          <w:szCs w:val="24"/>
          <w:vertAlign w:val="subscript"/>
        </w:rPr>
        <w:t>10</w:t>
      </w:r>
      <w:r w:rsidRPr="00165D3B">
        <w:rPr>
          <w:szCs w:val="24"/>
        </w:rPr>
        <w:t xml:space="preserve"> </w:t>
      </w:r>
      <w:r>
        <w:rPr>
          <w:szCs w:val="24"/>
        </w:rPr>
        <w:t xml:space="preserve">се наблюдава </w:t>
      </w:r>
      <w:r w:rsidR="005364A5">
        <w:rPr>
          <w:szCs w:val="24"/>
        </w:rPr>
        <w:t xml:space="preserve">повишение на </w:t>
      </w:r>
      <w:r w:rsidR="003133EA">
        <w:rPr>
          <w:szCs w:val="24"/>
        </w:rPr>
        <w:t xml:space="preserve">средноденонощните стойности. В АИС „Надежда“ и АИС „Хиподрума“ броят на превишаванията е по-голям от 35 за една календарна година. </w:t>
      </w:r>
      <w:r w:rsidR="005768AB">
        <w:rPr>
          <w:szCs w:val="24"/>
        </w:rPr>
        <w:t>Измерени</w:t>
      </w:r>
      <w:r w:rsidR="00C56260">
        <w:rPr>
          <w:szCs w:val="24"/>
        </w:rPr>
        <w:t>те</w:t>
      </w:r>
      <w:r w:rsidR="005768AB">
        <w:rPr>
          <w:szCs w:val="24"/>
        </w:rPr>
        <w:t xml:space="preserve"> максимални стойности, превишаващи СДН са през отоплителния сезон – </w:t>
      </w:r>
      <w:r w:rsidR="003133EA">
        <w:rPr>
          <w:szCs w:val="24"/>
        </w:rPr>
        <w:t xml:space="preserve">четвърто и </w:t>
      </w:r>
      <w:r w:rsidR="005768AB">
        <w:rPr>
          <w:szCs w:val="24"/>
        </w:rPr>
        <w:t xml:space="preserve">първо тримесечие. </w:t>
      </w:r>
      <w:r w:rsidR="0034550D">
        <w:rPr>
          <w:szCs w:val="24"/>
        </w:rPr>
        <w:t>Годишните стойности във всички АИС са под нормата за опазване на човешкото здраве.</w:t>
      </w:r>
      <w:r w:rsidR="0026531A">
        <w:rPr>
          <w:szCs w:val="24"/>
        </w:rPr>
        <w:t xml:space="preserve"> </w:t>
      </w:r>
    </w:p>
    <w:p w:rsidR="006116F1" w:rsidRDefault="006116F1" w:rsidP="00492328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Максималн</w:t>
      </w:r>
      <w:r w:rsidR="00492328">
        <w:rPr>
          <w:szCs w:val="24"/>
        </w:rPr>
        <w:t>ата измерена</w:t>
      </w:r>
      <w:r>
        <w:rPr>
          <w:szCs w:val="24"/>
        </w:rPr>
        <w:t xml:space="preserve"> стойност на ФПЧ</w:t>
      </w:r>
      <w:r w:rsidRPr="006116F1">
        <w:rPr>
          <w:szCs w:val="24"/>
          <w:vertAlign w:val="subscript"/>
        </w:rPr>
        <w:t>2,5</w:t>
      </w:r>
      <w:r w:rsidR="00212DB5">
        <w:rPr>
          <w:szCs w:val="24"/>
          <w:vertAlign w:val="subscript"/>
        </w:rPr>
        <w:t xml:space="preserve"> </w:t>
      </w:r>
      <w:r w:rsidRPr="00634392">
        <w:rPr>
          <w:szCs w:val="24"/>
          <w:vertAlign w:val="subscript"/>
        </w:rPr>
        <w:t xml:space="preserve"> </w:t>
      </w:r>
      <w:r w:rsidR="00634392" w:rsidRPr="00634392">
        <w:rPr>
          <w:szCs w:val="24"/>
        </w:rPr>
        <w:t>през последн</w:t>
      </w:r>
      <w:r w:rsidR="00E036D5">
        <w:rPr>
          <w:szCs w:val="24"/>
        </w:rPr>
        <w:t xml:space="preserve">ата </w:t>
      </w:r>
      <w:r w:rsidR="00634392" w:rsidRPr="00634392">
        <w:rPr>
          <w:szCs w:val="24"/>
        </w:rPr>
        <w:t>годин</w:t>
      </w:r>
      <w:r w:rsidR="00E036D5">
        <w:rPr>
          <w:szCs w:val="24"/>
        </w:rPr>
        <w:t>а</w:t>
      </w:r>
      <w:r w:rsidR="00634392" w:rsidRPr="00634392">
        <w:rPr>
          <w:szCs w:val="24"/>
        </w:rPr>
        <w:t xml:space="preserve"> </w:t>
      </w:r>
      <w:r w:rsidR="00492328">
        <w:rPr>
          <w:szCs w:val="24"/>
        </w:rPr>
        <w:t xml:space="preserve">е по-висока в сравнение с предходната година. Средногодишната концентрация е в границата на </w:t>
      </w:r>
      <w:r w:rsidR="00634392">
        <w:rPr>
          <w:szCs w:val="24"/>
        </w:rPr>
        <w:t>нормата за опазване на човешкото здраве</w:t>
      </w:r>
      <w:r w:rsidR="00492328">
        <w:rPr>
          <w:szCs w:val="24"/>
        </w:rPr>
        <w:t>, но по-висока от същата през 2021 г</w:t>
      </w:r>
      <w:r w:rsidR="00634392">
        <w:rPr>
          <w:szCs w:val="24"/>
        </w:rPr>
        <w:t>.</w:t>
      </w:r>
      <w:r w:rsidR="00492328" w:rsidRPr="00492328">
        <w:rPr>
          <w:szCs w:val="24"/>
        </w:rPr>
        <w:t xml:space="preserve"> </w:t>
      </w:r>
    </w:p>
    <w:p w:rsidR="004C3191" w:rsidRDefault="008648F8" w:rsidP="00B82534">
      <w:pPr>
        <w:pStyle w:val="BodyTextIndent"/>
        <w:spacing w:line="360" w:lineRule="auto"/>
        <w:ind w:left="-57" w:firstLine="709"/>
        <w:rPr>
          <w:color w:val="000000"/>
          <w:szCs w:val="24"/>
          <w:lang w:eastAsia="en-US"/>
        </w:rPr>
      </w:pPr>
      <w:r>
        <w:rPr>
          <w:color w:val="000000"/>
          <w:szCs w:val="24"/>
          <w:lang w:eastAsia="en-US"/>
        </w:rPr>
        <w:t>Измерените средночасови стойности на озон са по-ниски в сравнение с предходната година. Броят на превишаванията на краткосрочната целева норма е значително по-малък през 2022 г.</w:t>
      </w:r>
      <w:r w:rsidR="004C3191">
        <w:rPr>
          <w:color w:val="000000"/>
          <w:szCs w:val="24"/>
          <w:lang w:eastAsia="en-US"/>
        </w:rPr>
        <w:t xml:space="preserve"> </w:t>
      </w:r>
    </w:p>
    <w:p w:rsidR="00E54DDE" w:rsidRDefault="00E54DDE" w:rsidP="00E54DDE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lastRenderedPageBreak/>
        <w:t>В нито една АИС не са регистрирани стойности на въглероден оксид</w:t>
      </w:r>
      <w:r w:rsidR="007B2586">
        <w:rPr>
          <w:szCs w:val="24"/>
        </w:rPr>
        <w:t>,</w:t>
      </w:r>
      <w:r>
        <w:rPr>
          <w:szCs w:val="24"/>
        </w:rPr>
        <w:t xml:space="preserve"> надвишаващи нормата. Измерените нива са значително под нормата за 8 часа в денонощието. </w:t>
      </w:r>
    </w:p>
    <w:p w:rsidR="00D44A37" w:rsidRPr="00423B29" w:rsidRDefault="00D44A37" w:rsidP="00B82534">
      <w:pPr>
        <w:spacing w:line="360" w:lineRule="auto"/>
        <w:ind w:left="-57" w:firstLine="709"/>
        <w:jc w:val="both"/>
        <w:rPr>
          <w:sz w:val="24"/>
          <w:szCs w:val="24"/>
          <w:lang w:val="bg-BG"/>
        </w:rPr>
      </w:pPr>
      <w:r w:rsidRPr="00423B29">
        <w:rPr>
          <w:sz w:val="24"/>
          <w:szCs w:val="24"/>
          <w:lang w:val="bg-BG"/>
        </w:rPr>
        <w:t xml:space="preserve">Във връзка с Комплексна програма за подобряване качеството на атмосферния въздух на територията на Столична община за периода 2021-2026 г. </w:t>
      </w:r>
      <w:r w:rsidR="004C3191" w:rsidRPr="00423B29">
        <w:rPr>
          <w:sz w:val="24"/>
          <w:szCs w:val="24"/>
          <w:lang w:val="bg-BG"/>
        </w:rPr>
        <w:t xml:space="preserve">в работата на </w:t>
      </w:r>
      <w:r w:rsidRPr="00423B29">
        <w:rPr>
          <w:sz w:val="24"/>
          <w:szCs w:val="24"/>
          <w:lang w:val="bg-BG"/>
        </w:rPr>
        <w:t>Програмния съвет</w:t>
      </w:r>
      <w:r w:rsidR="004C3191" w:rsidRPr="00423B29">
        <w:rPr>
          <w:sz w:val="24"/>
          <w:szCs w:val="24"/>
        </w:rPr>
        <w:t xml:space="preserve"> </w:t>
      </w:r>
      <w:r w:rsidRPr="00423B29">
        <w:rPr>
          <w:sz w:val="24"/>
          <w:szCs w:val="24"/>
          <w:lang w:val="bg-BG"/>
        </w:rPr>
        <w:t>участ</w:t>
      </w:r>
      <w:r w:rsidR="007B2586" w:rsidRPr="00423B29">
        <w:rPr>
          <w:sz w:val="24"/>
          <w:szCs w:val="24"/>
          <w:lang w:val="bg-BG"/>
        </w:rPr>
        <w:t>ва</w:t>
      </w:r>
      <w:r w:rsidRPr="00423B29">
        <w:rPr>
          <w:sz w:val="24"/>
          <w:szCs w:val="24"/>
          <w:lang w:val="bg-BG"/>
        </w:rPr>
        <w:t xml:space="preserve"> и представител</w:t>
      </w:r>
      <w:r w:rsidR="0034550D" w:rsidRPr="00423B29">
        <w:rPr>
          <w:sz w:val="24"/>
          <w:szCs w:val="24"/>
          <w:lang w:val="bg-BG"/>
        </w:rPr>
        <w:t xml:space="preserve"> </w:t>
      </w:r>
      <w:r w:rsidR="00C56260" w:rsidRPr="00423B29">
        <w:rPr>
          <w:sz w:val="24"/>
          <w:szCs w:val="24"/>
          <w:lang w:val="bg-BG"/>
        </w:rPr>
        <w:t>на Столична РЗИ</w:t>
      </w:r>
      <w:r w:rsidR="007B2586" w:rsidRPr="00423B29">
        <w:rPr>
          <w:sz w:val="24"/>
          <w:szCs w:val="24"/>
          <w:lang w:val="bg-BG"/>
        </w:rPr>
        <w:t>.</w:t>
      </w:r>
      <w:r w:rsidR="00C56260" w:rsidRPr="00423B29">
        <w:rPr>
          <w:sz w:val="24"/>
          <w:szCs w:val="24"/>
          <w:lang w:val="bg-BG"/>
        </w:rPr>
        <w:t xml:space="preserve"> </w:t>
      </w:r>
      <w:r w:rsidRPr="00423B29">
        <w:rPr>
          <w:sz w:val="24"/>
          <w:szCs w:val="24"/>
          <w:lang w:val="bg-BG"/>
        </w:rPr>
        <w:t>Всички данни относно Комплексна програма за подобряване качеството на атмосферния въздух на територията на Столична община за периода 2021-2026 г.</w:t>
      </w:r>
      <w:r w:rsidR="00980E00" w:rsidRPr="00423B29">
        <w:rPr>
          <w:sz w:val="24"/>
          <w:szCs w:val="24"/>
          <w:lang w:val="bg-BG"/>
        </w:rPr>
        <w:t xml:space="preserve"> и</w:t>
      </w:r>
      <w:r w:rsidRPr="00423B29">
        <w:rPr>
          <w:sz w:val="24"/>
          <w:szCs w:val="24"/>
          <w:lang w:val="bg-BG"/>
        </w:rPr>
        <w:t xml:space="preserve"> отчетите по Програма за управление на качеството на атмосферния въздух на Столична община за периода 20</w:t>
      </w:r>
      <w:r w:rsidR="00423B29" w:rsidRPr="00423B29">
        <w:rPr>
          <w:sz w:val="24"/>
          <w:szCs w:val="24"/>
          <w:lang w:val="bg-BG"/>
        </w:rPr>
        <w:t>2</w:t>
      </w:r>
      <w:r w:rsidRPr="00423B29">
        <w:rPr>
          <w:sz w:val="24"/>
          <w:szCs w:val="24"/>
          <w:lang w:val="bg-BG"/>
        </w:rPr>
        <w:t>1 – 202</w:t>
      </w:r>
      <w:r w:rsidR="00423B29" w:rsidRPr="00423B29">
        <w:rPr>
          <w:sz w:val="24"/>
          <w:szCs w:val="24"/>
          <w:lang w:val="bg-BG"/>
        </w:rPr>
        <w:t>6</w:t>
      </w:r>
      <w:r w:rsidRPr="00423B29">
        <w:rPr>
          <w:sz w:val="24"/>
          <w:szCs w:val="24"/>
          <w:lang w:val="bg-BG"/>
        </w:rPr>
        <w:t xml:space="preserve"> г. са общодостъпни на сайта на общината</w:t>
      </w:r>
      <w:r w:rsidR="00423B29">
        <w:rPr>
          <w:sz w:val="24"/>
          <w:szCs w:val="24"/>
          <w:lang w:val="bg-BG"/>
        </w:rPr>
        <w:t xml:space="preserve"> в рубрика „Околна среда“, компонент „Въздух“ </w:t>
      </w:r>
      <w:r w:rsidRPr="00423B29">
        <w:rPr>
          <w:sz w:val="24"/>
          <w:szCs w:val="24"/>
        </w:rPr>
        <w:t>.</w:t>
      </w:r>
      <w:r w:rsidRPr="00423B29">
        <w:rPr>
          <w:sz w:val="24"/>
          <w:szCs w:val="24"/>
          <w:lang w:val="bg-BG"/>
        </w:rPr>
        <w:t xml:space="preserve"> </w:t>
      </w:r>
    </w:p>
    <w:p w:rsidR="00C56260" w:rsidRDefault="0026531A" w:rsidP="00B82534">
      <w:pPr>
        <w:pStyle w:val="BodyTextIndent"/>
        <w:spacing w:line="360" w:lineRule="auto"/>
        <w:ind w:left="-57" w:firstLine="709"/>
        <w:rPr>
          <w:szCs w:val="24"/>
          <w:lang w:val="en-US"/>
        </w:rPr>
      </w:pPr>
      <w:r w:rsidRPr="00B00412">
        <w:rPr>
          <w:b/>
          <w:szCs w:val="24"/>
        </w:rPr>
        <w:t>Забол</w:t>
      </w:r>
      <w:r w:rsidR="00661822" w:rsidRPr="00B00412">
        <w:rPr>
          <w:b/>
          <w:szCs w:val="24"/>
        </w:rPr>
        <w:t>ева</w:t>
      </w:r>
      <w:r w:rsidRPr="00B00412">
        <w:rPr>
          <w:b/>
          <w:szCs w:val="24"/>
        </w:rPr>
        <w:t xml:space="preserve">емостта </w:t>
      </w:r>
      <w:r w:rsidRPr="00B00412">
        <w:rPr>
          <w:szCs w:val="24"/>
        </w:rPr>
        <w:t xml:space="preserve">при децата </w:t>
      </w:r>
      <w:r w:rsidR="007E3E93" w:rsidRPr="00B00412">
        <w:rPr>
          <w:szCs w:val="24"/>
        </w:rPr>
        <w:t xml:space="preserve">във възрастта </w:t>
      </w:r>
      <w:r w:rsidRPr="00B00412">
        <w:rPr>
          <w:szCs w:val="24"/>
        </w:rPr>
        <w:t>0-17-годи</w:t>
      </w:r>
      <w:r w:rsidR="007E3E93" w:rsidRPr="00B00412">
        <w:rPr>
          <w:szCs w:val="24"/>
        </w:rPr>
        <w:t>ни</w:t>
      </w:r>
      <w:r w:rsidRPr="00B00412">
        <w:rPr>
          <w:szCs w:val="24"/>
        </w:rPr>
        <w:t xml:space="preserve"> от остри инфекции на горните дихателни пътища</w:t>
      </w:r>
      <w:r>
        <w:rPr>
          <w:szCs w:val="24"/>
        </w:rPr>
        <w:t xml:space="preserve"> (</w:t>
      </w:r>
      <w:r>
        <w:rPr>
          <w:szCs w:val="24"/>
          <w:lang w:val="en-US"/>
        </w:rPr>
        <w:t>J</w:t>
      </w:r>
      <w:r>
        <w:rPr>
          <w:szCs w:val="24"/>
        </w:rPr>
        <w:t>00-</w:t>
      </w:r>
      <w:r>
        <w:rPr>
          <w:szCs w:val="24"/>
          <w:lang w:val="en-US"/>
        </w:rPr>
        <w:t>J</w:t>
      </w:r>
      <w:r>
        <w:rPr>
          <w:szCs w:val="24"/>
        </w:rPr>
        <w:t>06</w:t>
      </w:r>
      <w:r w:rsidR="001443AF">
        <w:rPr>
          <w:szCs w:val="24"/>
        </w:rPr>
        <w:t>);</w:t>
      </w:r>
      <w:r>
        <w:rPr>
          <w:szCs w:val="24"/>
        </w:rPr>
        <w:t xml:space="preserve"> други остри респираторни инфекции на долните дихателни пътища (</w:t>
      </w:r>
      <w:r>
        <w:rPr>
          <w:szCs w:val="24"/>
          <w:lang w:val="en-US"/>
        </w:rPr>
        <w:t>J</w:t>
      </w:r>
      <w:r>
        <w:rPr>
          <w:szCs w:val="24"/>
        </w:rPr>
        <w:t>20-</w:t>
      </w:r>
      <w:r>
        <w:rPr>
          <w:szCs w:val="24"/>
          <w:lang w:val="en-US"/>
        </w:rPr>
        <w:t>J</w:t>
      </w:r>
      <w:r>
        <w:rPr>
          <w:szCs w:val="24"/>
        </w:rPr>
        <w:t>22); други болести на горните дихателни пътища (</w:t>
      </w:r>
      <w:r>
        <w:rPr>
          <w:szCs w:val="24"/>
          <w:lang w:val="en-US"/>
        </w:rPr>
        <w:t>J</w:t>
      </w:r>
      <w:r>
        <w:rPr>
          <w:szCs w:val="24"/>
        </w:rPr>
        <w:t>30-</w:t>
      </w:r>
      <w:r>
        <w:rPr>
          <w:szCs w:val="24"/>
          <w:lang w:val="en-US"/>
        </w:rPr>
        <w:t>J</w:t>
      </w:r>
      <w:r>
        <w:rPr>
          <w:szCs w:val="24"/>
        </w:rPr>
        <w:t>39)</w:t>
      </w:r>
      <w:r w:rsidR="001443AF">
        <w:rPr>
          <w:szCs w:val="24"/>
        </w:rPr>
        <w:t>;</w:t>
      </w:r>
      <w:r>
        <w:rPr>
          <w:szCs w:val="24"/>
        </w:rPr>
        <w:t xml:space="preserve"> хронични болести на долните дихателни пътища (</w:t>
      </w:r>
      <w:r>
        <w:rPr>
          <w:szCs w:val="24"/>
          <w:lang w:val="en-US"/>
        </w:rPr>
        <w:t>J</w:t>
      </w:r>
      <w:r>
        <w:rPr>
          <w:szCs w:val="24"/>
        </w:rPr>
        <w:t>40-</w:t>
      </w:r>
      <w:r>
        <w:rPr>
          <w:szCs w:val="24"/>
          <w:lang w:val="en-US"/>
        </w:rPr>
        <w:t>J</w:t>
      </w:r>
      <w:r>
        <w:rPr>
          <w:szCs w:val="24"/>
        </w:rPr>
        <w:t>47)</w:t>
      </w:r>
      <w:r w:rsidR="00980E00">
        <w:rPr>
          <w:szCs w:val="24"/>
        </w:rPr>
        <w:t xml:space="preserve"> </w:t>
      </w:r>
      <w:r w:rsidR="00D148C5">
        <w:rPr>
          <w:szCs w:val="24"/>
        </w:rPr>
        <w:t>(</w:t>
      </w:r>
      <w:r w:rsidR="00980E00">
        <w:rPr>
          <w:szCs w:val="24"/>
        </w:rPr>
        <w:t>с изключение на 2021 г.</w:t>
      </w:r>
      <w:r w:rsidR="00D148C5">
        <w:rPr>
          <w:szCs w:val="24"/>
        </w:rPr>
        <w:t>)</w:t>
      </w:r>
      <w:r w:rsidR="00980E00">
        <w:rPr>
          <w:szCs w:val="24"/>
        </w:rPr>
        <w:t xml:space="preserve"> </w:t>
      </w:r>
      <w:r w:rsidR="001443AF">
        <w:rPr>
          <w:szCs w:val="24"/>
        </w:rPr>
        <w:t>и астма (</w:t>
      </w:r>
      <w:r w:rsidR="001443AF">
        <w:rPr>
          <w:szCs w:val="24"/>
          <w:lang w:val="en-US"/>
        </w:rPr>
        <w:t>J</w:t>
      </w:r>
      <w:r w:rsidR="001443AF">
        <w:rPr>
          <w:szCs w:val="24"/>
        </w:rPr>
        <w:t xml:space="preserve">45) </w:t>
      </w:r>
      <w:r>
        <w:rPr>
          <w:szCs w:val="24"/>
        </w:rPr>
        <w:t xml:space="preserve">е </w:t>
      </w:r>
      <w:r w:rsidR="00980E00">
        <w:rPr>
          <w:szCs w:val="24"/>
        </w:rPr>
        <w:t xml:space="preserve">значително </w:t>
      </w:r>
      <w:r>
        <w:rPr>
          <w:szCs w:val="24"/>
        </w:rPr>
        <w:t>по-висока в сравнение с</w:t>
      </w:r>
      <w:r w:rsidR="00C56260">
        <w:rPr>
          <w:szCs w:val="24"/>
        </w:rPr>
        <w:t>ъс същата</w:t>
      </w:r>
      <w:r>
        <w:rPr>
          <w:szCs w:val="24"/>
        </w:rPr>
        <w:t xml:space="preserve"> при лицата над 18 години</w:t>
      </w:r>
      <w:r w:rsidR="00C56260">
        <w:rPr>
          <w:szCs w:val="24"/>
          <w:lang w:val="en-US"/>
        </w:rPr>
        <w:t>.</w:t>
      </w:r>
    </w:p>
    <w:p w:rsidR="00C56260" w:rsidRDefault="00DC4815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Заболеваемостта от </w:t>
      </w:r>
      <w:r w:rsidRPr="00DC4815">
        <w:rPr>
          <w:szCs w:val="24"/>
        </w:rPr>
        <w:t>грип и пневмония (</w:t>
      </w:r>
      <w:r w:rsidRPr="00DC4815">
        <w:rPr>
          <w:szCs w:val="24"/>
          <w:lang w:val="en-US"/>
        </w:rPr>
        <w:t>J</w:t>
      </w:r>
      <w:r w:rsidRPr="00DC4815">
        <w:rPr>
          <w:szCs w:val="24"/>
        </w:rPr>
        <w:t>10-</w:t>
      </w:r>
      <w:r w:rsidRPr="00DC4815">
        <w:rPr>
          <w:szCs w:val="24"/>
          <w:lang w:val="en-US"/>
        </w:rPr>
        <w:t>J</w:t>
      </w:r>
      <w:r w:rsidRPr="00DC4815">
        <w:rPr>
          <w:szCs w:val="24"/>
        </w:rPr>
        <w:t>18)</w:t>
      </w:r>
      <w:r>
        <w:rPr>
          <w:szCs w:val="24"/>
        </w:rPr>
        <w:t xml:space="preserve"> и тази от </w:t>
      </w:r>
      <w:r w:rsidRPr="00DC4815">
        <w:rPr>
          <w:szCs w:val="24"/>
        </w:rPr>
        <w:t>пневмония без уточнен причинител (</w:t>
      </w:r>
      <w:r w:rsidRPr="00DC4815">
        <w:rPr>
          <w:szCs w:val="24"/>
          <w:lang w:val="en-US"/>
        </w:rPr>
        <w:t>J</w:t>
      </w:r>
      <w:r w:rsidRPr="00DC4815">
        <w:rPr>
          <w:szCs w:val="24"/>
        </w:rPr>
        <w:t>18)</w:t>
      </w:r>
      <w:r w:rsidR="00C56260">
        <w:rPr>
          <w:szCs w:val="24"/>
        </w:rPr>
        <w:t xml:space="preserve"> </w:t>
      </w:r>
      <w:r w:rsidR="00980E00">
        <w:rPr>
          <w:szCs w:val="24"/>
        </w:rPr>
        <w:t>през предходните две години са по-високи при лицата над 18 години.</w:t>
      </w:r>
    </w:p>
    <w:p w:rsidR="0026531A" w:rsidRPr="00BE771A" w:rsidRDefault="0026531A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BE771A">
        <w:rPr>
          <w:szCs w:val="24"/>
        </w:rPr>
        <w:t>Заболе</w:t>
      </w:r>
      <w:r w:rsidR="007F2BEE" w:rsidRPr="00BE771A">
        <w:rPr>
          <w:szCs w:val="24"/>
        </w:rPr>
        <w:t>вае</w:t>
      </w:r>
      <w:r w:rsidRPr="00BE771A">
        <w:rPr>
          <w:szCs w:val="24"/>
        </w:rPr>
        <w:t xml:space="preserve">мостта от </w:t>
      </w:r>
      <w:r w:rsidRPr="00BE771A">
        <w:rPr>
          <w:szCs w:val="24"/>
          <w:lang w:val="ru-RU"/>
        </w:rPr>
        <w:t>болести на белия дроб, причинени от външни агенти (</w:t>
      </w:r>
      <w:r w:rsidRPr="00BE771A">
        <w:rPr>
          <w:szCs w:val="24"/>
          <w:lang w:val="en-US"/>
        </w:rPr>
        <w:t>J</w:t>
      </w:r>
      <w:r w:rsidRPr="00BE771A">
        <w:rPr>
          <w:szCs w:val="24"/>
          <w:lang w:val="ru-RU"/>
        </w:rPr>
        <w:t>60-</w:t>
      </w:r>
      <w:r w:rsidRPr="00BE771A">
        <w:rPr>
          <w:szCs w:val="24"/>
          <w:lang w:val="en-US"/>
        </w:rPr>
        <w:t>J</w:t>
      </w:r>
      <w:r w:rsidRPr="00BE771A">
        <w:rPr>
          <w:szCs w:val="24"/>
          <w:lang w:val="ru-RU"/>
        </w:rPr>
        <w:t xml:space="preserve">70) и </w:t>
      </w:r>
      <w:r w:rsidR="00A63930" w:rsidRPr="00402B42">
        <w:rPr>
          <w:szCs w:val="24"/>
          <w:lang w:val="ru-RU"/>
        </w:rPr>
        <w:t xml:space="preserve">от </w:t>
      </w:r>
      <w:r w:rsidR="00402B42" w:rsidRPr="00402B42">
        <w:rPr>
          <w:szCs w:val="24"/>
        </w:rPr>
        <w:t>з</w:t>
      </w:r>
      <w:r w:rsidR="00402B42" w:rsidRPr="00402B42">
        <w:rPr>
          <w:szCs w:val="24"/>
          <w:lang w:val="ru-RU"/>
        </w:rPr>
        <w:t>локачествените новообразувания на бронхите и белия дроб (С34)</w:t>
      </w:r>
      <w:r w:rsidRPr="00402B42">
        <w:rPr>
          <w:szCs w:val="24"/>
          <w:lang w:val="ru-RU"/>
        </w:rPr>
        <w:t>,</w:t>
      </w:r>
      <w:r w:rsidRPr="00BE771A">
        <w:rPr>
          <w:szCs w:val="24"/>
          <w:lang w:val="ru-RU"/>
        </w:rPr>
        <w:t xml:space="preserve"> </w:t>
      </w:r>
      <w:r w:rsidR="00A63930" w:rsidRPr="00BE771A">
        <w:rPr>
          <w:szCs w:val="24"/>
          <w:lang w:val="ru-RU"/>
        </w:rPr>
        <w:t>са</w:t>
      </w:r>
      <w:r w:rsidRPr="00BE771A">
        <w:rPr>
          <w:szCs w:val="24"/>
          <w:lang w:val="ru-RU"/>
        </w:rPr>
        <w:t xml:space="preserve"> значително по-висок</w:t>
      </w:r>
      <w:r w:rsidR="00A63930" w:rsidRPr="00BE771A">
        <w:rPr>
          <w:szCs w:val="24"/>
          <w:lang w:val="ru-RU"/>
        </w:rPr>
        <w:t>и</w:t>
      </w:r>
      <w:r w:rsidRPr="00BE771A">
        <w:rPr>
          <w:szCs w:val="24"/>
          <w:lang w:val="ru-RU"/>
        </w:rPr>
        <w:t xml:space="preserve"> при лицата над 18 г.</w:t>
      </w:r>
      <w:r w:rsidR="00E91609" w:rsidRPr="00BE771A">
        <w:rPr>
          <w:szCs w:val="24"/>
          <w:lang w:val="ru-RU"/>
        </w:rPr>
        <w:t xml:space="preserve"> </w:t>
      </w:r>
    </w:p>
    <w:p w:rsidR="000B4E7B" w:rsidRDefault="00E96FDB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При двете възрастови групи </w:t>
      </w:r>
      <w:r w:rsidR="00744247">
        <w:rPr>
          <w:szCs w:val="24"/>
        </w:rPr>
        <w:t xml:space="preserve">през 2022 г. </w:t>
      </w:r>
      <w:r>
        <w:rPr>
          <w:szCs w:val="24"/>
        </w:rPr>
        <w:t xml:space="preserve">се отчита в различна степен </w:t>
      </w:r>
      <w:r w:rsidR="00402B42">
        <w:rPr>
          <w:szCs w:val="24"/>
        </w:rPr>
        <w:t>увеличаване</w:t>
      </w:r>
      <w:r>
        <w:rPr>
          <w:szCs w:val="24"/>
        </w:rPr>
        <w:t xml:space="preserve"> на з</w:t>
      </w:r>
      <w:r w:rsidR="0026531A">
        <w:rPr>
          <w:szCs w:val="24"/>
        </w:rPr>
        <w:t>аболе</w:t>
      </w:r>
      <w:r w:rsidR="007F2BEE">
        <w:rPr>
          <w:szCs w:val="24"/>
        </w:rPr>
        <w:t>вае</w:t>
      </w:r>
      <w:r w:rsidR="0026531A">
        <w:rPr>
          <w:szCs w:val="24"/>
        </w:rPr>
        <w:t xml:space="preserve">мостта </w:t>
      </w:r>
      <w:r w:rsidR="00402B42">
        <w:rPr>
          <w:szCs w:val="24"/>
        </w:rPr>
        <w:t>в разглежданите групи от</w:t>
      </w:r>
      <w:r w:rsidR="00744247">
        <w:rPr>
          <w:szCs w:val="24"/>
        </w:rPr>
        <w:t xml:space="preserve"> </w:t>
      </w:r>
      <w:r w:rsidR="00744247" w:rsidRPr="005A1101">
        <w:rPr>
          <w:szCs w:val="24"/>
        </w:rPr>
        <w:t>Клас Х „Болести н</w:t>
      </w:r>
      <w:r w:rsidR="00744247">
        <w:rPr>
          <w:szCs w:val="24"/>
        </w:rPr>
        <w:t xml:space="preserve">а дихателната система” на МКБ-10. </w:t>
      </w:r>
    </w:p>
    <w:p w:rsidR="00E83979" w:rsidRPr="00744247" w:rsidRDefault="00744247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i/>
          <w:szCs w:val="24"/>
        </w:rPr>
      </w:pPr>
      <w:r>
        <w:rPr>
          <w:szCs w:val="24"/>
        </w:rPr>
        <w:t>Увеличава се заболеваемостта</w:t>
      </w:r>
      <w:r w:rsidRPr="00446B3F">
        <w:rPr>
          <w:b/>
          <w:szCs w:val="24"/>
          <w:lang w:val="ru-RU"/>
        </w:rPr>
        <w:t xml:space="preserve"> </w:t>
      </w:r>
      <w:r w:rsidRPr="00744247">
        <w:rPr>
          <w:szCs w:val="24"/>
          <w:lang w:val="ru-RU"/>
        </w:rPr>
        <w:t>от злокачествените новообразувания на бронхите и белия дроб (С34) при възрастните.</w:t>
      </w:r>
    </w:p>
    <w:p w:rsidR="00D0728C" w:rsidRPr="0028735E" w:rsidRDefault="00E83979" w:rsidP="00B82534">
      <w:pPr>
        <w:pStyle w:val="BodyTextIndent"/>
        <w:tabs>
          <w:tab w:val="left" w:pos="709"/>
        </w:tabs>
        <w:spacing w:line="360" w:lineRule="auto"/>
        <w:ind w:left="-57" w:firstLine="709"/>
        <w:rPr>
          <w:szCs w:val="24"/>
        </w:rPr>
      </w:pPr>
      <w:r>
        <w:rPr>
          <w:szCs w:val="24"/>
        </w:rPr>
        <w:t>.</w:t>
      </w:r>
      <w:r w:rsidR="00FA0A5A" w:rsidRPr="0028735E">
        <w:rPr>
          <w:szCs w:val="24"/>
        </w:rPr>
        <w:t xml:space="preserve">Астмата </w:t>
      </w:r>
      <w:r w:rsidR="00D0728C" w:rsidRPr="0028735E">
        <w:rPr>
          <w:szCs w:val="24"/>
        </w:rPr>
        <w:t xml:space="preserve">при децата </w:t>
      </w:r>
      <w:r w:rsidR="00FA0A5A" w:rsidRPr="0028735E">
        <w:rPr>
          <w:szCs w:val="24"/>
        </w:rPr>
        <w:t xml:space="preserve">е водеща </w:t>
      </w:r>
      <w:r w:rsidR="00D0728C" w:rsidRPr="0028735E">
        <w:rPr>
          <w:szCs w:val="24"/>
        </w:rPr>
        <w:t xml:space="preserve">в </w:t>
      </w:r>
      <w:r w:rsidR="0028735E" w:rsidRPr="0028735E">
        <w:rPr>
          <w:szCs w:val="24"/>
        </w:rPr>
        <w:t>групата хронични болести на долните дихателни пътища (</w:t>
      </w:r>
      <w:r w:rsidR="0028735E" w:rsidRPr="0028735E">
        <w:rPr>
          <w:szCs w:val="24"/>
          <w:lang w:val="en-US"/>
        </w:rPr>
        <w:t>J</w:t>
      </w:r>
      <w:r w:rsidR="0028735E" w:rsidRPr="0028735E">
        <w:rPr>
          <w:szCs w:val="24"/>
        </w:rPr>
        <w:t>40-</w:t>
      </w:r>
      <w:r w:rsidR="0028735E" w:rsidRPr="0028735E">
        <w:rPr>
          <w:szCs w:val="24"/>
          <w:lang w:val="en-US"/>
        </w:rPr>
        <w:t>J</w:t>
      </w:r>
      <w:r w:rsidR="0028735E" w:rsidRPr="0028735E">
        <w:rPr>
          <w:szCs w:val="24"/>
        </w:rPr>
        <w:t>47) – 95% от случаите</w:t>
      </w:r>
      <w:r w:rsidR="00D0728C" w:rsidRPr="0028735E">
        <w:rPr>
          <w:szCs w:val="24"/>
        </w:rPr>
        <w:t xml:space="preserve">, докато при възрастните това заболяване </w:t>
      </w:r>
      <w:r w:rsidR="004A5173" w:rsidRPr="0028735E">
        <w:rPr>
          <w:szCs w:val="24"/>
        </w:rPr>
        <w:t xml:space="preserve">е </w:t>
      </w:r>
      <w:r w:rsidR="0028735E" w:rsidRPr="0028735E">
        <w:rPr>
          <w:szCs w:val="24"/>
        </w:rPr>
        <w:t>едва 32%.</w:t>
      </w:r>
    </w:p>
    <w:p w:rsidR="0026531A" w:rsidRDefault="0026531A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Водещо заболяване в групата на други остри респираторни инфекции на долните дихателни пътища (</w:t>
      </w:r>
      <w:r>
        <w:rPr>
          <w:szCs w:val="24"/>
          <w:lang w:val="en-US"/>
        </w:rPr>
        <w:t>J20-J22</w:t>
      </w:r>
      <w:r>
        <w:rPr>
          <w:szCs w:val="24"/>
        </w:rPr>
        <w:t xml:space="preserve">) </w:t>
      </w:r>
      <w:r w:rsidR="0028735E">
        <w:rPr>
          <w:szCs w:val="24"/>
        </w:rPr>
        <w:t>остава</w:t>
      </w:r>
      <w:r>
        <w:rPr>
          <w:szCs w:val="24"/>
        </w:rPr>
        <w:t xml:space="preserve"> острият бронхит, </w:t>
      </w:r>
      <w:r w:rsidR="00252AC0">
        <w:rPr>
          <w:szCs w:val="24"/>
        </w:rPr>
        <w:t xml:space="preserve">като при децата </w:t>
      </w:r>
      <w:r w:rsidR="0028735E">
        <w:rPr>
          <w:szCs w:val="24"/>
        </w:rPr>
        <w:t xml:space="preserve">неговият относителен дял намалява от 76% </w:t>
      </w:r>
      <w:r w:rsidR="00C00267">
        <w:rPr>
          <w:szCs w:val="24"/>
        </w:rPr>
        <w:t xml:space="preserve">за 2021 г. на 70% за 2022 г. При възрастните </w:t>
      </w:r>
      <w:r w:rsidR="000B4E7B">
        <w:rPr>
          <w:szCs w:val="24"/>
        </w:rPr>
        <w:t>той</w:t>
      </w:r>
      <w:r w:rsidR="00C00267">
        <w:rPr>
          <w:szCs w:val="24"/>
        </w:rPr>
        <w:t xml:space="preserve"> продължава да е над 90%</w:t>
      </w:r>
    </w:p>
    <w:p w:rsidR="0026531A" w:rsidRPr="002B04C5" w:rsidRDefault="00252AC0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  <w:r w:rsidRPr="002B04C5">
        <w:rPr>
          <w:szCs w:val="24"/>
        </w:rPr>
        <w:t>З</w:t>
      </w:r>
      <w:r w:rsidR="00AF08CA" w:rsidRPr="002B04C5">
        <w:rPr>
          <w:szCs w:val="24"/>
        </w:rPr>
        <w:t>аболеваемостта от б</w:t>
      </w:r>
      <w:r w:rsidR="0026531A" w:rsidRPr="002B04C5">
        <w:rPr>
          <w:szCs w:val="24"/>
        </w:rPr>
        <w:t xml:space="preserve">олестите на </w:t>
      </w:r>
      <w:r w:rsidR="0026531A" w:rsidRPr="002B04C5">
        <w:rPr>
          <w:szCs w:val="24"/>
          <w:lang w:val="ru-RU"/>
        </w:rPr>
        <w:t>белия дроб, причинени от външни агенти (</w:t>
      </w:r>
      <w:r w:rsidR="0026531A" w:rsidRPr="002B04C5">
        <w:rPr>
          <w:szCs w:val="24"/>
          <w:lang w:val="en-US"/>
        </w:rPr>
        <w:t>J</w:t>
      </w:r>
      <w:r w:rsidR="0026531A" w:rsidRPr="002B04C5">
        <w:rPr>
          <w:szCs w:val="24"/>
          <w:lang w:val="ru-RU"/>
        </w:rPr>
        <w:t>60-</w:t>
      </w:r>
      <w:r w:rsidR="0026531A" w:rsidRPr="002B04C5">
        <w:rPr>
          <w:szCs w:val="24"/>
          <w:lang w:val="en-US"/>
        </w:rPr>
        <w:t>J</w:t>
      </w:r>
      <w:r w:rsidR="0026531A" w:rsidRPr="002B04C5">
        <w:rPr>
          <w:szCs w:val="24"/>
          <w:lang w:val="ru-RU"/>
        </w:rPr>
        <w:t xml:space="preserve">70) </w:t>
      </w:r>
      <w:r w:rsidR="00C00267">
        <w:rPr>
          <w:szCs w:val="24"/>
          <w:lang w:val="ru-RU"/>
        </w:rPr>
        <w:t xml:space="preserve">през 2022 г. </w:t>
      </w:r>
      <w:r w:rsidR="000B4E7B">
        <w:rPr>
          <w:szCs w:val="24"/>
          <w:lang w:val="ru-RU"/>
        </w:rPr>
        <w:t>р</w:t>
      </w:r>
      <w:r w:rsidR="00C00267">
        <w:rPr>
          <w:szCs w:val="24"/>
          <w:lang w:val="ru-RU"/>
        </w:rPr>
        <w:t>язко се покачва и при двете групи, като при възрастните е значително по-висока</w:t>
      </w:r>
      <w:r w:rsidRPr="002B04C5">
        <w:rPr>
          <w:szCs w:val="24"/>
          <w:lang w:val="ru-RU"/>
        </w:rPr>
        <w:t>.</w:t>
      </w:r>
      <w:r w:rsidR="00AF08CA" w:rsidRPr="002B04C5">
        <w:rPr>
          <w:szCs w:val="24"/>
          <w:lang w:val="ru-RU"/>
        </w:rPr>
        <w:t xml:space="preserve"> </w:t>
      </w:r>
    </w:p>
    <w:p w:rsidR="002F196D" w:rsidRDefault="0026531A" w:rsidP="00B82534">
      <w:pPr>
        <w:pStyle w:val="BodyTextIndent"/>
        <w:spacing w:line="360" w:lineRule="auto"/>
        <w:ind w:left="-57" w:firstLine="709"/>
        <w:rPr>
          <w:szCs w:val="24"/>
          <w:lang w:val="ru-RU"/>
        </w:rPr>
      </w:pPr>
      <w:r>
        <w:rPr>
          <w:szCs w:val="24"/>
          <w:lang w:val="ru-RU"/>
        </w:rPr>
        <w:t>Забол</w:t>
      </w:r>
      <w:r w:rsidR="00AF08CA">
        <w:rPr>
          <w:szCs w:val="24"/>
          <w:lang w:val="ru-RU"/>
        </w:rPr>
        <w:t xml:space="preserve">еваемостта </w:t>
      </w:r>
      <w:r>
        <w:rPr>
          <w:szCs w:val="24"/>
        </w:rPr>
        <w:t xml:space="preserve">от </w:t>
      </w:r>
      <w:r w:rsidR="00BD5936">
        <w:rPr>
          <w:szCs w:val="24"/>
        </w:rPr>
        <w:t xml:space="preserve">злокачествени новообразувания на бронхите и белия дроб (С34) </w:t>
      </w:r>
      <w:r w:rsidR="00C00267">
        <w:rPr>
          <w:szCs w:val="24"/>
        </w:rPr>
        <w:t xml:space="preserve">след значителен спад </w:t>
      </w:r>
      <w:r w:rsidR="00BD5936">
        <w:rPr>
          <w:szCs w:val="24"/>
        </w:rPr>
        <w:t>през 2021 г.</w:t>
      </w:r>
      <w:r w:rsidR="008F5635">
        <w:rPr>
          <w:szCs w:val="24"/>
        </w:rPr>
        <w:t xml:space="preserve"> при възрастното население </w:t>
      </w:r>
      <w:r w:rsidR="00C00267">
        <w:rPr>
          <w:szCs w:val="24"/>
        </w:rPr>
        <w:t xml:space="preserve">През 2022 отново </w:t>
      </w:r>
      <w:r w:rsidR="00BD5936">
        <w:rPr>
          <w:szCs w:val="24"/>
        </w:rPr>
        <w:t xml:space="preserve"> </w:t>
      </w:r>
      <w:r w:rsidR="00BD5936">
        <w:rPr>
          <w:szCs w:val="24"/>
        </w:rPr>
        <w:lastRenderedPageBreak/>
        <w:t>рязк</w:t>
      </w:r>
      <w:r w:rsidR="00C00267">
        <w:rPr>
          <w:szCs w:val="24"/>
        </w:rPr>
        <w:t>о</w:t>
      </w:r>
      <w:r w:rsidR="00BD5936">
        <w:rPr>
          <w:szCs w:val="24"/>
        </w:rPr>
        <w:t xml:space="preserve"> </w:t>
      </w:r>
      <w:r w:rsidR="000B4E7B">
        <w:rPr>
          <w:szCs w:val="24"/>
        </w:rPr>
        <w:t xml:space="preserve">се </w:t>
      </w:r>
      <w:r w:rsidR="00C00267">
        <w:rPr>
          <w:szCs w:val="24"/>
        </w:rPr>
        <w:t>покачва и стойността надминава тази от 2020 г</w:t>
      </w:r>
      <w:r w:rsidR="00BD5936">
        <w:rPr>
          <w:szCs w:val="24"/>
        </w:rPr>
        <w:t>.</w:t>
      </w:r>
      <w:r w:rsidR="00C31BD0">
        <w:rPr>
          <w:szCs w:val="24"/>
          <w:lang w:val="ru-RU"/>
        </w:rPr>
        <w:t xml:space="preserve"> </w:t>
      </w:r>
      <w:r w:rsidR="00BD5936">
        <w:rPr>
          <w:szCs w:val="24"/>
          <w:lang w:val="ru-RU"/>
        </w:rPr>
        <w:t>П</w:t>
      </w:r>
      <w:r w:rsidR="00BD5936">
        <w:rPr>
          <w:szCs w:val="24"/>
        </w:rPr>
        <w:t>ри децата</w:t>
      </w:r>
      <w:r w:rsidR="00BD5936">
        <w:rPr>
          <w:szCs w:val="24"/>
          <w:lang w:val="ru-RU"/>
        </w:rPr>
        <w:t xml:space="preserve"> за </w:t>
      </w:r>
      <w:r w:rsidR="000A7BEA">
        <w:rPr>
          <w:szCs w:val="24"/>
          <w:lang w:val="ru-RU"/>
        </w:rPr>
        <w:t xml:space="preserve">2022 г. е регистриран само един случай при </w:t>
      </w:r>
      <w:r w:rsidR="00BD5936">
        <w:rPr>
          <w:szCs w:val="24"/>
          <w:lang w:val="ru-RU"/>
        </w:rPr>
        <w:t xml:space="preserve"> </w:t>
      </w:r>
      <w:r w:rsidR="000A7BEA">
        <w:rPr>
          <w:szCs w:val="24"/>
          <w:lang w:val="ru-RU"/>
        </w:rPr>
        <w:t>липса на</w:t>
      </w:r>
      <w:r w:rsidR="00C31BD0">
        <w:rPr>
          <w:szCs w:val="24"/>
          <w:lang w:val="ru-RU"/>
        </w:rPr>
        <w:t xml:space="preserve"> случаи</w:t>
      </w:r>
      <w:r w:rsidR="000A7BEA">
        <w:rPr>
          <w:szCs w:val="24"/>
          <w:lang w:val="ru-RU"/>
        </w:rPr>
        <w:t xml:space="preserve"> за предходните 2 години</w:t>
      </w:r>
      <w:r w:rsidR="00BD5936">
        <w:rPr>
          <w:szCs w:val="24"/>
          <w:lang w:val="ru-RU"/>
        </w:rPr>
        <w:t>.</w:t>
      </w:r>
    </w:p>
    <w:p w:rsidR="00D44A37" w:rsidRDefault="00D44A37" w:rsidP="00B82534">
      <w:pPr>
        <w:pStyle w:val="BodyTextIndent"/>
        <w:spacing w:line="360" w:lineRule="auto"/>
        <w:ind w:left="-57" w:firstLine="709"/>
        <w:rPr>
          <w:szCs w:val="24"/>
        </w:rPr>
      </w:pPr>
    </w:p>
    <w:p w:rsidR="0026531A" w:rsidRDefault="0026531A" w:rsidP="00B82534">
      <w:pPr>
        <w:pStyle w:val="BodyTextIndent"/>
        <w:spacing w:line="360" w:lineRule="auto"/>
        <w:ind w:left="-57" w:firstLine="709"/>
        <w:rPr>
          <w:b/>
          <w:i/>
          <w:szCs w:val="24"/>
        </w:rPr>
      </w:pPr>
      <w:r>
        <w:rPr>
          <w:b/>
          <w:i/>
          <w:szCs w:val="24"/>
        </w:rPr>
        <w:t>Заключение:</w:t>
      </w:r>
    </w:p>
    <w:p w:rsidR="0026531A" w:rsidRDefault="009A43B4" w:rsidP="00B82534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>Н</w:t>
      </w:r>
      <w:r w:rsidR="0026531A">
        <w:rPr>
          <w:szCs w:val="24"/>
        </w:rPr>
        <w:t>аблюдения</w:t>
      </w:r>
      <w:r>
        <w:rPr>
          <w:szCs w:val="24"/>
        </w:rPr>
        <w:t>та</w:t>
      </w:r>
      <w:r w:rsidR="0026531A">
        <w:rPr>
          <w:szCs w:val="24"/>
        </w:rPr>
        <w:t xml:space="preserve"> на резултатите от мониторинга на качеството на атмосферния въздух показват, че </w:t>
      </w:r>
      <w:r w:rsidR="00BD5936">
        <w:rPr>
          <w:szCs w:val="24"/>
        </w:rPr>
        <w:t xml:space="preserve">нивата </w:t>
      </w:r>
      <w:r w:rsidR="0026531A">
        <w:rPr>
          <w:szCs w:val="24"/>
        </w:rPr>
        <w:t xml:space="preserve">на отделните показатели през годините </w:t>
      </w:r>
      <w:r w:rsidR="00BD5936">
        <w:rPr>
          <w:szCs w:val="24"/>
        </w:rPr>
        <w:t xml:space="preserve">отбелязват в различна </w:t>
      </w:r>
      <w:r w:rsidR="0026531A">
        <w:rPr>
          <w:szCs w:val="24"/>
        </w:rPr>
        <w:t>с</w:t>
      </w:r>
      <w:r w:rsidR="00BD5936">
        <w:rPr>
          <w:szCs w:val="24"/>
        </w:rPr>
        <w:t xml:space="preserve">тепен </w:t>
      </w:r>
      <w:r w:rsidR="0026531A">
        <w:rPr>
          <w:szCs w:val="24"/>
        </w:rPr>
        <w:t>динамични</w:t>
      </w:r>
      <w:r w:rsidR="00BD5936">
        <w:rPr>
          <w:szCs w:val="24"/>
        </w:rPr>
        <w:t xml:space="preserve"> промени</w:t>
      </w:r>
      <w:r w:rsidR="0026531A">
        <w:rPr>
          <w:szCs w:val="24"/>
        </w:rPr>
        <w:t xml:space="preserve">. </w:t>
      </w:r>
    </w:p>
    <w:p w:rsidR="00853B85" w:rsidRDefault="00423B29" w:rsidP="00F41C82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Редица фактори оказват влияние върху качеството на атмосферния въздух: разположението на Столицата в котловина и свързаните с това </w:t>
      </w:r>
      <w:r w:rsidR="0026531A">
        <w:rPr>
          <w:szCs w:val="24"/>
        </w:rPr>
        <w:t>климатични</w:t>
      </w:r>
      <w:r w:rsidR="0031450D">
        <w:rPr>
          <w:szCs w:val="24"/>
        </w:rPr>
        <w:t>те</w:t>
      </w:r>
      <w:r w:rsidR="0026531A">
        <w:rPr>
          <w:szCs w:val="24"/>
        </w:rPr>
        <w:t xml:space="preserve"> условия</w:t>
      </w:r>
      <w:r>
        <w:rPr>
          <w:szCs w:val="24"/>
        </w:rPr>
        <w:t xml:space="preserve"> и </w:t>
      </w:r>
      <w:r w:rsidR="0026531A">
        <w:rPr>
          <w:szCs w:val="24"/>
        </w:rPr>
        <w:t>физико-химични</w:t>
      </w:r>
      <w:r w:rsidR="0031450D">
        <w:rPr>
          <w:szCs w:val="24"/>
        </w:rPr>
        <w:t>те</w:t>
      </w:r>
      <w:r w:rsidR="0026531A">
        <w:rPr>
          <w:szCs w:val="24"/>
        </w:rPr>
        <w:t xml:space="preserve"> свойства на атмосферните замърсители</w:t>
      </w:r>
      <w:r>
        <w:rPr>
          <w:szCs w:val="24"/>
        </w:rPr>
        <w:t>.</w:t>
      </w:r>
      <w:r w:rsidR="0026531A">
        <w:rPr>
          <w:szCs w:val="24"/>
        </w:rPr>
        <w:t xml:space="preserve"> </w:t>
      </w:r>
      <w:r>
        <w:rPr>
          <w:szCs w:val="24"/>
        </w:rPr>
        <w:t>На</w:t>
      </w:r>
      <w:r w:rsidR="00853B85">
        <w:rPr>
          <w:szCs w:val="24"/>
        </w:rPr>
        <w:t xml:space="preserve"> </w:t>
      </w:r>
      <w:r>
        <w:rPr>
          <w:szCs w:val="24"/>
        </w:rPr>
        <w:t>територията на града</w:t>
      </w:r>
      <w:r w:rsidR="00853B85">
        <w:rPr>
          <w:szCs w:val="24"/>
        </w:rPr>
        <w:t xml:space="preserve"> голямо значение имат </w:t>
      </w:r>
      <w:r w:rsidR="0026531A">
        <w:rPr>
          <w:szCs w:val="24"/>
        </w:rPr>
        <w:t>организация</w:t>
      </w:r>
      <w:r w:rsidR="0031450D">
        <w:rPr>
          <w:szCs w:val="24"/>
        </w:rPr>
        <w:t>та</w:t>
      </w:r>
      <w:r w:rsidR="0026531A">
        <w:rPr>
          <w:szCs w:val="24"/>
        </w:rPr>
        <w:t xml:space="preserve"> и интензитет</w:t>
      </w:r>
      <w:r w:rsidR="0031450D">
        <w:rPr>
          <w:szCs w:val="24"/>
        </w:rPr>
        <w:t>ът</w:t>
      </w:r>
      <w:r w:rsidR="0026531A">
        <w:rPr>
          <w:szCs w:val="24"/>
        </w:rPr>
        <w:t xml:space="preserve"> на транспортния поток, </w:t>
      </w:r>
      <w:r w:rsidR="00853B85">
        <w:rPr>
          <w:szCs w:val="24"/>
        </w:rPr>
        <w:t xml:space="preserve">видът и състоянието на пътната настилка, техническото състояние на моторните превозни средства, </w:t>
      </w:r>
      <w:r w:rsidR="008F5635">
        <w:rPr>
          <w:szCs w:val="24"/>
        </w:rPr>
        <w:t>градоустройствени</w:t>
      </w:r>
      <w:r w:rsidR="0031450D">
        <w:rPr>
          <w:szCs w:val="24"/>
        </w:rPr>
        <w:t>те</w:t>
      </w:r>
      <w:r w:rsidR="008F5635">
        <w:rPr>
          <w:szCs w:val="24"/>
        </w:rPr>
        <w:t xml:space="preserve"> решения в различните</w:t>
      </w:r>
      <w:r w:rsidR="00853B85">
        <w:rPr>
          <w:szCs w:val="24"/>
        </w:rPr>
        <w:t xml:space="preserve"> функционални зони на града,</w:t>
      </w:r>
      <w:r w:rsidR="0026531A">
        <w:rPr>
          <w:szCs w:val="24"/>
        </w:rPr>
        <w:t xml:space="preserve"> </w:t>
      </w:r>
      <w:r w:rsidR="001D2F76">
        <w:rPr>
          <w:szCs w:val="24"/>
        </w:rPr>
        <w:t>извършване</w:t>
      </w:r>
      <w:r w:rsidR="0031450D">
        <w:rPr>
          <w:szCs w:val="24"/>
        </w:rPr>
        <w:t>то</w:t>
      </w:r>
      <w:r w:rsidR="001D2F76">
        <w:rPr>
          <w:szCs w:val="24"/>
        </w:rPr>
        <w:t xml:space="preserve"> </w:t>
      </w:r>
      <w:r w:rsidR="0026531A">
        <w:rPr>
          <w:szCs w:val="24"/>
        </w:rPr>
        <w:t xml:space="preserve">на строителни и други дейности, свързани с отделяне на </w:t>
      </w:r>
      <w:r w:rsidR="001D2F76">
        <w:rPr>
          <w:szCs w:val="24"/>
        </w:rPr>
        <w:t xml:space="preserve">прах и други </w:t>
      </w:r>
      <w:r w:rsidR="0026531A">
        <w:rPr>
          <w:szCs w:val="24"/>
        </w:rPr>
        <w:t>замърсители във въздуха</w:t>
      </w:r>
      <w:r w:rsidR="008F5635">
        <w:rPr>
          <w:szCs w:val="24"/>
        </w:rPr>
        <w:t>,</w:t>
      </w:r>
      <w:r w:rsidR="0026531A">
        <w:rPr>
          <w:szCs w:val="24"/>
        </w:rPr>
        <w:t xml:space="preserve"> начин</w:t>
      </w:r>
      <w:r w:rsidR="0031450D">
        <w:rPr>
          <w:szCs w:val="24"/>
        </w:rPr>
        <w:t>ът</w:t>
      </w:r>
      <w:r w:rsidR="0026531A">
        <w:rPr>
          <w:szCs w:val="24"/>
        </w:rPr>
        <w:t xml:space="preserve"> на отопление през студените месеци</w:t>
      </w:r>
      <w:r w:rsidR="001D2F76">
        <w:rPr>
          <w:szCs w:val="24"/>
        </w:rPr>
        <w:t>, особено в някои квартали</w:t>
      </w:r>
      <w:r w:rsidR="00264E59">
        <w:rPr>
          <w:szCs w:val="24"/>
        </w:rPr>
        <w:t>,</w:t>
      </w:r>
      <w:r w:rsidR="0031450D">
        <w:rPr>
          <w:szCs w:val="24"/>
        </w:rPr>
        <w:t xml:space="preserve"> географското </w:t>
      </w:r>
      <w:r w:rsidR="00CF31BC">
        <w:rPr>
          <w:szCs w:val="24"/>
        </w:rPr>
        <w:t>разположение на отделните АИС.</w:t>
      </w:r>
      <w:r w:rsidR="00E21A3A">
        <w:rPr>
          <w:szCs w:val="24"/>
        </w:rPr>
        <w:t xml:space="preserve"> </w:t>
      </w:r>
    </w:p>
    <w:p w:rsidR="0026531A" w:rsidRPr="00F41C82" w:rsidRDefault="00853B85" w:rsidP="00F41C82">
      <w:pPr>
        <w:pStyle w:val="BodyTextIndent"/>
        <w:spacing w:line="360" w:lineRule="auto"/>
        <w:ind w:left="-57" w:firstLine="709"/>
        <w:rPr>
          <w:szCs w:val="24"/>
        </w:rPr>
      </w:pPr>
      <w:r>
        <w:rPr>
          <w:szCs w:val="24"/>
        </w:rPr>
        <w:t xml:space="preserve">Основен замърсител на атмосферния въздух са фините прахови частици. </w:t>
      </w:r>
      <w:r w:rsidR="008648F8">
        <w:rPr>
          <w:szCs w:val="24"/>
        </w:rPr>
        <w:t xml:space="preserve">След </w:t>
      </w:r>
      <w:r>
        <w:rPr>
          <w:szCs w:val="24"/>
        </w:rPr>
        <w:t xml:space="preserve">намаляването на </w:t>
      </w:r>
      <w:r w:rsidR="00CB26DF">
        <w:rPr>
          <w:szCs w:val="24"/>
        </w:rPr>
        <w:t xml:space="preserve">максималните и средногодишните </w:t>
      </w:r>
      <w:r w:rsidR="00E21A3A">
        <w:rPr>
          <w:szCs w:val="24"/>
        </w:rPr>
        <w:t xml:space="preserve">стойностите </w:t>
      </w:r>
      <w:r w:rsidR="00CB26DF">
        <w:rPr>
          <w:szCs w:val="24"/>
        </w:rPr>
        <w:t>на</w:t>
      </w:r>
      <w:r w:rsidR="00E21A3A">
        <w:rPr>
          <w:szCs w:val="24"/>
        </w:rPr>
        <w:t xml:space="preserve"> ФПЧ</w:t>
      </w:r>
      <w:r w:rsidR="00E21A3A" w:rsidRPr="00E21A3A">
        <w:rPr>
          <w:szCs w:val="24"/>
          <w:vertAlign w:val="subscript"/>
        </w:rPr>
        <w:t>10</w:t>
      </w:r>
      <w:r w:rsidR="00E21A3A">
        <w:rPr>
          <w:szCs w:val="24"/>
        </w:rPr>
        <w:t xml:space="preserve"> </w:t>
      </w:r>
      <w:r w:rsidR="008648F8">
        <w:rPr>
          <w:szCs w:val="24"/>
        </w:rPr>
        <w:t>през 2021</w:t>
      </w:r>
      <w:r w:rsidR="00CB26DF">
        <w:rPr>
          <w:szCs w:val="24"/>
        </w:rPr>
        <w:t xml:space="preserve">г., през 2022 г. се отчита повишение на тези показатели. Аналогични са промените и при </w:t>
      </w:r>
      <w:r w:rsidR="00F41C82">
        <w:rPr>
          <w:szCs w:val="24"/>
        </w:rPr>
        <w:t>ФПЧ</w:t>
      </w:r>
      <w:r w:rsidR="00F41C82" w:rsidRPr="006116F1">
        <w:rPr>
          <w:szCs w:val="24"/>
          <w:vertAlign w:val="subscript"/>
        </w:rPr>
        <w:t>2,5</w:t>
      </w:r>
      <w:r w:rsidR="00F41C82">
        <w:rPr>
          <w:szCs w:val="24"/>
          <w:vertAlign w:val="subscript"/>
        </w:rPr>
        <w:t xml:space="preserve"> </w:t>
      </w:r>
      <w:r w:rsidR="00F41C82">
        <w:rPr>
          <w:szCs w:val="24"/>
          <w:vertAlign w:val="superscript"/>
        </w:rPr>
        <w:t xml:space="preserve"> </w:t>
      </w:r>
      <w:r w:rsidR="00F41C82">
        <w:rPr>
          <w:szCs w:val="24"/>
        </w:rPr>
        <w:t xml:space="preserve">. </w:t>
      </w:r>
    </w:p>
    <w:p w:rsidR="005772BA" w:rsidRPr="00866D24" w:rsidRDefault="0026531A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866D24">
        <w:rPr>
          <w:szCs w:val="24"/>
        </w:rPr>
        <w:t>Данните за заболеваемостта са на база годишни</w:t>
      </w:r>
      <w:r w:rsidR="00CF31BC" w:rsidRPr="00866D24">
        <w:rPr>
          <w:szCs w:val="24"/>
        </w:rPr>
        <w:t>те</w:t>
      </w:r>
      <w:r w:rsidRPr="00866D24">
        <w:rPr>
          <w:szCs w:val="24"/>
        </w:rPr>
        <w:t xml:space="preserve"> данни </w:t>
      </w:r>
      <w:r w:rsidR="00CF31BC" w:rsidRPr="00866D24">
        <w:rPr>
          <w:szCs w:val="24"/>
        </w:rPr>
        <w:t xml:space="preserve">от </w:t>
      </w:r>
      <w:r w:rsidR="00024D1D" w:rsidRPr="00866D24">
        <w:rPr>
          <w:szCs w:val="24"/>
        </w:rPr>
        <w:t xml:space="preserve">извършените първични прегледи от общо практикуващите лекари и специалистите за </w:t>
      </w:r>
      <w:r w:rsidRPr="00866D24">
        <w:rPr>
          <w:szCs w:val="24"/>
        </w:rPr>
        <w:t xml:space="preserve">цялата територия на Столицата и няма </w:t>
      </w:r>
      <w:r w:rsidR="001D2F76" w:rsidRPr="00866D24">
        <w:rPr>
          <w:szCs w:val="24"/>
        </w:rPr>
        <w:t xml:space="preserve">диференциация </w:t>
      </w:r>
      <w:r w:rsidR="00901AB8" w:rsidRPr="00866D24">
        <w:rPr>
          <w:szCs w:val="24"/>
        </w:rPr>
        <w:t>за</w:t>
      </w:r>
      <w:r w:rsidR="001D2F76" w:rsidRPr="00866D24">
        <w:rPr>
          <w:szCs w:val="24"/>
        </w:rPr>
        <w:t xml:space="preserve"> </w:t>
      </w:r>
      <w:r w:rsidRPr="00866D24">
        <w:rPr>
          <w:szCs w:val="24"/>
        </w:rPr>
        <w:t>определ</w:t>
      </w:r>
      <w:r w:rsidR="0031450D" w:rsidRPr="00866D24">
        <w:rPr>
          <w:szCs w:val="24"/>
        </w:rPr>
        <w:t>ено тримесечие</w:t>
      </w:r>
      <w:r w:rsidRPr="00866D24">
        <w:rPr>
          <w:szCs w:val="24"/>
        </w:rPr>
        <w:t xml:space="preserve"> и</w:t>
      </w:r>
      <w:r w:rsidR="0031450D" w:rsidRPr="00866D24">
        <w:rPr>
          <w:szCs w:val="24"/>
        </w:rPr>
        <w:t xml:space="preserve">ли за дадена територия от </w:t>
      </w:r>
      <w:r w:rsidRPr="00866D24">
        <w:rPr>
          <w:szCs w:val="24"/>
        </w:rPr>
        <w:t xml:space="preserve">града. </w:t>
      </w:r>
    </w:p>
    <w:p w:rsidR="00084EFA" w:rsidRPr="00866D24" w:rsidRDefault="007603D8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866D24">
        <w:rPr>
          <w:szCs w:val="24"/>
        </w:rPr>
        <w:t>В</w:t>
      </w:r>
      <w:r w:rsidR="0026531A" w:rsidRPr="00866D24">
        <w:rPr>
          <w:szCs w:val="24"/>
        </w:rPr>
        <w:t xml:space="preserve">лияние </w:t>
      </w:r>
      <w:r w:rsidRPr="00866D24">
        <w:rPr>
          <w:szCs w:val="24"/>
        </w:rPr>
        <w:t xml:space="preserve">върху заболеваемостта </w:t>
      </w:r>
      <w:r w:rsidR="0026531A" w:rsidRPr="00866D24">
        <w:rPr>
          <w:szCs w:val="24"/>
        </w:rPr>
        <w:t xml:space="preserve">оказват </w:t>
      </w:r>
      <w:r w:rsidR="007F1E95" w:rsidRPr="00866D24">
        <w:rPr>
          <w:szCs w:val="24"/>
        </w:rPr>
        <w:t xml:space="preserve">няколко групи </w:t>
      </w:r>
      <w:r w:rsidR="0026531A" w:rsidRPr="00866D24">
        <w:rPr>
          <w:szCs w:val="24"/>
        </w:rPr>
        <w:t xml:space="preserve">фактори: социално-икономически, </w:t>
      </w:r>
      <w:r w:rsidR="007F1E95" w:rsidRPr="00866D24">
        <w:rPr>
          <w:szCs w:val="24"/>
        </w:rPr>
        <w:t xml:space="preserve">стил </w:t>
      </w:r>
      <w:r w:rsidR="0026531A" w:rsidRPr="00866D24">
        <w:rPr>
          <w:szCs w:val="24"/>
        </w:rPr>
        <w:t xml:space="preserve">на живот, генетични, </w:t>
      </w:r>
      <w:r w:rsidR="001F509B" w:rsidRPr="00866D24">
        <w:rPr>
          <w:szCs w:val="24"/>
        </w:rPr>
        <w:t xml:space="preserve">състояние </w:t>
      </w:r>
      <w:r w:rsidR="0026531A" w:rsidRPr="00866D24">
        <w:rPr>
          <w:szCs w:val="24"/>
        </w:rPr>
        <w:t>на жизнената среда</w:t>
      </w:r>
      <w:r w:rsidR="006132F8" w:rsidRPr="00866D24">
        <w:rPr>
          <w:szCs w:val="24"/>
        </w:rPr>
        <w:t>, включващ</w:t>
      </w:r>
      <w:r w:rsidR="007F1E95" w:rsidRPr="00866D24">
        <w:rPr>
          <w:szCs w:val="24"/>
        </w:rPr>
        <w:t>о</w:t>
      </w:r>
      <w:r w:rsidR="006132F8" w:rsidRPr="00866D24">
        <w:rPr>
          <w:szCs w:val="24"/>
        </w:rPr>
        <w:t xml:space="preserve"> </w:t>
      </w:r>
      <w:r w:rsidR="00084EFA" w:rsidRPr="00866D24">
        <w:rPr>
          <w:szCs w:val="24"/>
        </w:rPr>
        <w:t xml:space="preserve">качеството на </w:t>
      </w:r>
      <w:r w:rsidR="001F509B" w:rsidRPr="00866D24">
        <w:rPr>
          <w:szCs w:val="24"/>
        </w:rPr>
        <w:t xml:space="preserve">околната и трудовата среда </w:t>
      </w:r>
      <w:r w:rsidR="0026531A" w:rsidRPr="00866D24">
        <w:rPr>
          <w:szCs w:val="24"/>
        </w:rPr>
        <w:t xml:space="preserve">и системата на здравеопазване. </w:t>
      </w:r>
      <w:r w:rsidR="001F509B" w:rsidRPr="00866D24">
        <w:rPr>
          <w:szCs w:val="24"/>
        </w:rPr>
        <w:t xml:space="preserve">Делът </w:t>
      </w:r>
      <w:r w:rsidR="009F126E" w:rsidRPr="00866D24">
        <w:rPr>
          <w:szCs w:val="24"/>
        </w:rPr>
        <w:t>и с</w:t>
      </w:r>
      <w:r w:rsidR="00901AB8" w:rsidRPr="00866D24">
        <w:rPr>
          <w:szCs w:val="24"/>
        </w:rPr>
        <w:t xml:space="preserve">илата на въздействие </w:t>
      </w:r>
      <w:r w:rsidRPr="00866D24">
        <w:rPr>
          <w:szCs w:val="24"/>
        </w:rPr>
        <w:t>на</w:t>
      </w:r>
      <w:r w:rsidR="0026531A" w:rsidRPr="00866D24">
        <w:rPr>
          <w:szCs w:val="24"/>
        </w:rPr>
        <w:t xml:space="preserve"> отделните </w:t>
      </w:r>
      <w:r w:rsidR="007F1E95" w:rsidRPr="00866D24">
        <w:rPr>
          <w:szCs w:val="24"/>
        </w:rPr>
        <w:t xml:space="preserve">групи </w:t>
      </w:r>
      <w:r w:rsidR="0026531A" w:rsidRPr="00866D24">
        <w:rPr>
          <w:szCs w:val="24"/>
        </w:rPr>
        <w:t>фактори е различна</w:t>
      </w:r>
      <w:r w:rsidR="00084EFA" w:rsidRPr="00866D24">
        <w:rPr>
          <w:szCs w:val="24"/>
        </w:rPr>
        <w:t xml:space="preserve">. </w:t>
      </w:r>
      <w:r w:rsidR="007F1E95" w:rsidRPr="00866D24">
        <w:rPr>
          <w:szCs w:val="24"/>
        </w:rPr>
        <w:t>Н</w:t>
      </w:r>
      <w:r w:rsidR="0026531A" w:rsidRPr="00866D24">
        <w:rPr>
          <w:szCs w:val="24"/>
        </w:rPr>
        <w:t>ай-голям</w:t>
      </w:r>
      <w:r w:rsidR="00084EFA" w:rsidRPr="00866D24">
        <w:rPr>
          <w:szCs w:val="24"/>
        </w:rPr>
        <w:t>а</w:t>
      </w:r>
      <w:r w:rsidR="009F126E" w:rsidRPr="00866D24">
        <w:rPr>
          <w:szCs w:val="24"/>
        </w:rPr>
        <w:t xml:space="preserve"> сила на въздействие </w:t>
      </w:r>
      <w:r w:rsidR="0026531A" w:rsidRPr="00866D24">
        <w:rPr>
          <w:szCs w:val="24"/>
        </w:rPr>
        <w:t>имат социално-икономическите условия</w:t>
      </w:r>
      <w:r w:rsidR="007F1E95" w:rsidRPr="00866D24">
        <w:rPr>
          <w:szCs w:val="24"/>
        </w:rPr>
        <w:t xml:space="preserve"> и стил на живот</w:t>
      </w:r>
      <w:r w:rsidR="0026531A" w:rsidRPr="00866D24">
        <w:rPr>
          <w:szCs w:val="24"/>
        </w:rPr>
        <w:t xml:space="preserve">, </w:t>
      </w:r>
      <w:r w:rsidR="00084EFA" w:rsidRPr="00866D24">
        <w:rPr>
          <w:szCs w:val="24"/>
        </w:rPr>
        <w:t xml:space="preserve">а </w:t>
      </w:r>
      <w:r w:rsidR="00FA0A5A" w:rsidRPr="00866D24">
        <w:rPr>
          <w:szCs w:val="24"/>
        </w:rPr>
        <w:t xml:space="preserve">останалите фактори </w:t>
      </w:r>
      <w:r w:rsidR="00957072" w:rsidRPr="00866D24">
        <w:rPr>
          <w:szCs w:val="24"/>
        </w:rPr>
        <w:t xml:space="preserve">имат </w:t>
      </w:r>
      <w:r w:rsidR="006132F8" w:rsidRPr="00866D24">
        <w:rPr>
          <w:szCs w:val="24"/>
        </w:rPr>
        <w:t xml:space="preserve">значително </w:t>
      </w:r>
      <w:r w:rsidR="0026531A" w:rsidRPr="00866D24">
        <w:rPr>
          <w:szCs w:val="24"/>
        </w:rPr>
        <w:t>по-мал</w:t>
      </w:r>
      <w:r w:rsidR="00957072" w:rsidRPr="00866D24">
        <w:rPr>
          <w:szCs w:val="24"/>
        </w:rPr>
        <w:t>к</w:t>
      </w:r>
      <w:r w:rsidR="00084EFA" w:rsidRPr="00866D24">
        <w:rPr>
          <w:szCs w:val="24"/>
        </w:rPr>
        <w:t>а сила на въздействие.</w:t>
      </w:r>
    </w:p>
    <w:p w:rsidR="00866D24" w:rsidRPr="00866D24" w:rsidRDefault="00866D24" w:rsidP="00866D24">
      <w:pPr>
        <w:pStyle w:val="BodyTextIndent"/>
        <w:spacing w:line="360" w:lineRule="auto"/>
        <w:ind w:left="-57" w:firstLine="709"/>
        <w:rPr>
          <w:szCs w:val="24"/>
        </w:rPr>
      </w:pPr>
      <w:r w:rsidRPr="00866D24">
        <w:rPr>
          <w:szCs w:val="24"/>
        </w:rPr>
        <w:t xml:space="preserve">През 2022 година влияние оказаха и продължаващите в първите месеци на годината противоепидемични мерки за предотвратяване разпространението на </w:t>
      </w:r>
      <w:r w:rsidRPr="00866D24">
        <w:rPr>
          <w:szCs w:val="24"/>
          <w:lang w:val="en-US"/>
        </w:rPr>
        <w:t>Covid-19</w:t>
      </w:r>
      <w:r w:rsidRPr="00866D24">
        <w:rPr>
          <w:szCs w:val="24"/>
        </w:rPr>
        <w:t>. Пълната им отмяна доведе до значително увеличение на мобилността и близките контакти</w:t>
      </w:r>
      <w:r w:rsidR="000A7BEA">
        <w:rPr>
          <w:szCs w:val="24"/>
        </w:rPr>
        <w:t>.</w:t>
      </w:r>
      <w:r w:rsidRPr="00866D24">
        <w:rPr>
          <w:szCs w:val="24"/>
        </w:rPr>
        <w:t xml:space="preserve"> </w:t>
      </w:r>
      <w:r w:rsidR="000A7BEA">
        <w:rPr>
          <w:szCs w:val="24"/>
        </w:rPr>
        <w:t>Д</w:t>
      </w:r>
      <w:r w:rsidR="00843C5B">
        <w:rPr>
          <w:szCs w:val="24"/>
        </w:rPr>
        <w:t xml:space="preserve">етските и учебни заведения, както и обществения сектор възстановиха в пълен обем дейността. Тези промени оказаха влияние </w:t>
      </w:r>
      <w:r w:rsidRPr="00866D24">
        <w:rPr>
          <w:szCs w:val="24"/>
        </w:rPr>
        <w:t>в</w:t>
      </w:r>
      <w:r w:rsidR="00843C5B">
        <w:rPr>
          <w:szCs w:val="24"/>
        </w:rPr>
        <w:t>ърху</w:t>
      </w:r>
      <w:r w:rsidRPr="00866D24">
        <w:rPr>
          <w:szCs w:val="24"/>
        </w:rPr>
        <w:t xml:space="preserve"> честотата на случаите при </w:t>
      </w:r>
      <w:r w:rsidR="000A7BEA">
        <w:rPr>
          <w:szCs w:val="24"/>
        </w:rPr>
        <w:t xml:space="preserve">по-голямата </w:t>
      </w:r>
      <w:r w:rsidRPr="00866D24">
        <w:rPr>
          <w:szCs w:val="24"/>
        </w:rPr>
        <w:t xml:space="preserve">част от болестите на дихателната система. </w:t>
      </w:r>
    </w:p>
    <w:p w:rsidR="00853B85" w:rsidRPr="00866D24" w:rsidRDefault="00853B85" w:rsidP="00B82534">
      <w:pPr>
        <w:pStyle w:val="BodyTextIndent"/>
        <w:spacing w:line="360" w:lineRule="auto"/>
        <w:ind w:left="-57" w:firstLine="709"/>
        <w:rPr>
          <w:szCs w:val="24"/>
        </w:rPr>
      </w:pPr>
      <w:r w:rsidRPr="00866D24">
        <w:rPr>
          <w:szCs w:val="24"/>
        </w:rPr>
        <w:lastRenderedPageBreak/>
        <w:t xml:space="preserve">Всички тези обстоятелства дават само обща представа за </w:t>
      </w:r>
      <w:r w:rsidR="00A567C7" w:rsidRPr="00866D24">
        <w:rPr>
          <w:szCs w:val="24"/>
        </w:rPr>
        <w:t xml:space="preserve">качеството на атмосферния въздух и </w:t>
      </w:r>
      <w:r w:rsidR="00A33B87" w:rsidRPr="00866D24">
        <w:rPr>
          <w:szCs w:val="24"/>
        </w:rPr>
        <w:t xml:space="preserve">здравното състояние на населението на София и </w:t>
      </w:r>
      <w:r w:rsidR="00A567C7" w:rsidRPr="00866D24">
        <w:rPr>
          <w:szCs w:val="24"/>
        </w:rPr>
        <w:t>въз основа на тях не може да се докаже категорично причинно-следствена връзка</w:t>
      </w:r>
      <w:r w:rsidR="00A33B87" w:rsidRPr="00866D24">
        <w:rPr>
          <w:szCs w:val="24"/>
        </w:rPr>
        <w:t>.</w:t>
      </w:r>
    </w:p>
    <w:p w:rsidR="00735C9C" w:rsidRDefault="00735C9C" w:rsidP="00735C9C">
      <w:pPr>
        <w:pStyle w:val="BodyTextIndent"/>
        <w:spacing w:line="360" w:lineRule="auto"/>
        <w:ind w:firstLine="0"/>
        <w:rPr>
          <w:szCs w:val="24"/>
        </w:rPr>
      </w:pPr>
    </w:p>
    <w:p w:rsidR="00352291" w:rsidRDefault="00352291" w:rsidP="00352291">
      <w:pPr>
        <w:tabs>
          <w:tab w:val="left" w:pos="360"/>
          <w:tab w:val="left" w:pos="1843"/>
        </w:tabs>
        <w:spacing w:line="360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Изготвил:</w:t>
      </w:r>
    </w:p>
    <w:p w:rsidR="00352291" w:rsidRDefault="00352291" w:rsidP="00352291">
      <w:pPr>
        <w:tabs>
          <w:tab w:val="left" w:pos="360"/>
          <w:tab w:val="left" w:pos="1843"/>
        </w:tabs>
        <w:spacing w:line="360" w:lineRule="auto"/>
        <w:jc w:val="both"/>
        <w:rPr>
          <w:b/>
          <w:sz w:val="24"/>
          <w:szCs w:val="24"/>
          <w:lang w:val="ru-RU"/>
        </w:rPr>
      </w:pPr>
      <w:bookmarkStart w:id="0" w:name="_GoBack"/>
      <w:r>
        <w:rPr>
          <w:rFonts w:ascii="Arial" w:hAnsi="Arial"/>
          <w:sz w:val="28"/>
          <w:lang w:val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27" o:title=""/>
            <o:lock v:ext="edit" ungrouping="t" rotation="t" cropping="t" verticies="t" grouping="t"/>
            <o:signatureline v:ext="edit" id="{FB25EDFC-CC81-47EE-A360-0D16A67ABC8C}" provid="{00000000-0000-0000-0000-000000000000}" o:suggestedsigner="Славея Гарова" o:suggestedsigner2="главен инспектор" issignatureline="t"/>
          </v:shape>
        </w:pict>
      </w:r>
      <w:bookmarkEnd w:id="0"/>
    </w:p>
    <w:p w:rsidR="00352291" w:rsidRDefault="00352291" w:rsidP="00352291">
      <w:pPr>
        <w:tabs>
          <w:tab w:val="left" w:pos="360"/>
          <w:tab w:val="left" w:pos="1843"/>
        </w:tabs>
        <w:spacing w:line="360" w:lineRule="auto"/>
        <w:jc w:val="both"/>
        <w:rPr>
          <w:b/>
          <w:sz w:val="24"/>
          <w:szCs w:val="24"/>
          <w:lang w:val="bg-BG"/>
        </w:rPr>
      </w:pPr>
    </w:p>
    <w:p w:rsidR="00352291" w:rsidRPr="00866D24" w:rsidRDefault="00352291" w:rsidP="00735C9C">
      <w:pPr>
        <w:pStyle w:val="BodyTextIndent"/>
        <w:spacing w:line="360" w:lineRule="auto"/>
        <w:ind w:firstLine="0"/>
        <w:rPr>
          <w:szCs w:val="24"/>
        </w:rPr>
      </w:pPr>
    </w:p>
    <w:sectPr w:rsidR="00352291" w:rsidRPr="00866D24" w:rsidSect="004F1C00">
      <w:footerReference w:type="default" r:id="rId28"/>
      <w:pgSz w:w="11906" w:h="16838"/>
      <w:pgMar w:top="1134" w:right="1133" w:bottom="709" w:left="1701" w:header="708" w:footer="2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1AA" w:rsidRDefault="00E761AA" w:rsidP="00D44347">
      <w:r>
        <w:separator/>
      </w:r>
    </w:p>
  </w:endnote>
  <w:endnote w:type="continuationSeparator" w:id="0">
    <w:p w:rsidR="00E761AA" w:rsidRDefault="00E761AA" w:rsidP="00D4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23695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31AB" w:rsidRDefault="00D631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2291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44347" w:rsidRDefault="00D443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1AA" w:rsidRDefault="00E761AA" w:rsidP="00D44347">
      <w:r>
        <w:separator/>
      </w:r>
    </w:p>
  </w:footnote>
  <w:footnote w:type="continuationSeparator" w:id="0">
    <w:p w:rsidR="00E761AA" w:rsidRDefault="00E761AA" w:rsidP="00D44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86938"/>
    <w:multiLevelType w:val="hybridMultilevel"/>
    <w:tmpl w:val="AE266492"/>
    <w:lvl w:ilvl="0" w:tplc="2A880E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26EFF"/>
    <w:multiLevelType w:val="hybridMultilevel"/>
    <w:tmpl w:val="C50E2D66"/>
    <w:lvl w:ilvl="0" w:tplc="E65255E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93B56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D00"/>
    <w:rsid w:val="00000447"/>
    <w:rsid w:val="00001814"/>
    <w:rsid w:val="00002BF9"/>
    <w:rsid w:val="000075C8"/>
    <w:rsid w:val="00011C59"/>
    <w:rsid w:val="00012349"/>
    <w:rsid w:val="00013EB9"/>
    <w:rsid w:val="00017A4A"/>
    <w:rsid w:val="000216FE"/>
    <w:rsid w:val="00024D1D"/>
    <w:rsid w:val="00026E6A"/>
    <w:rsid w:val="000320C7"/>
    <w:rsid w:val="00032697"/>
    <w:rsid w:val="00032DD6"/>
    <w:rsid w:val="0003335C"/>
    <w:rsid w:val="00034752"/>
    <w:rsid w:val="0003727D"/>
    <w:rsid w:val="000513E3"/>
    <w:rsid w:val="000546EC"/>
    <w:rsid w:val="00067294"/>
    <w:rsid w:val="000709E1"/>
    <w:rsid w:val="000770CA"/>
    <w:rsid w:val="0008072B"/>
    <w:rsid w:val="00084EFA"/>
    <w:rsid w:val="000935B3"/>
    <w:rsid w:val="00093FC0"/>
    <w:rsid w:val="000963AE"/>
    <w:rsid w:val="00097089"/>
    <w:rsid w:val="000A0240"/>
    <w:rsid w:val="000A1D7F"/>
    <w:rsid w:val="000A24DE"/>
    <w:rsid w:val="000A2BF2"/>
    <w:rsid w:val="000A5789"/>
    <w:rsid w:val="000A7BEA"/>
    <w:rsid w:val="000B4E7B"/>
    <w:rsid w:val="000B7332"/>
    <w:rsid w:val="000B77F1"/>
    <w:rsid w:val="000D2E41"/>
    <w:rsid w:val="000D31E5"/>
    <w:rsid w:val="000D370C"/>
    <w:rsid w:val="000D745A"/>
    <w:rsid w:val="000E3D6B"/>
    <w:rsid w:val="000E4952"/>
    <w:rsid w:val="000F37A7"/>
    <w:rsid w:val="000F7185"/>
    <w:rsid w:val="000F7FD0"/>
    <w:rsid w:val="00103288"/>
    <w:rsid w:val="00116579"/>
    <w:rsid w:val="001210A0"/>
    <w:rsid w:val="001276AB"/>
    <w:rsid w:val="001307F7"/>
    <w:rsid w:val="001336E2"/>
    <w:rsid w:val="00137982"/>
    <w:rsid w:val="0014010C"/>
    <w:rsid w:val="0014230F"/>
    <w:rsid w:val="00143C57"/>
    <w:rsid w:val="001443AF"/>
    <w:rsid w:val="00146266"/>
    <w:rsid w:val="00150988"/>
    <w:rsid w:val="001528AC"/>
    <w:rsid w:val="001532FC"/>
    <w:rsid w:val="001569BE"/>
    <w:rsid w:val="00161F4F"/>
    <w:rsid w:val="00165D3B"/>
    <w:rsid w:val="00170B2A"/>
    <w:rsid w:val="00171A0C"/>
    <w:rsid w:val="00171BE1"/>
    <w:rsid w:val="001746A2"/>
    <w:rsid w:val="00174AAE"/>
    <w:rsid w:val="00177401"/>
    <w:rsid w:val="00186CBE"/>
    <w:rsid w:val="001874D8"/>
    <w:rsid w:val="00190991"/>
    <w:rsid w:val="00191793"/>
    <w:rsid w:val="0019248F"/>
    <w:rsid w:val="0019425D"/>
    <w:rsid w:val="00194D12"/>
    <w:rsid w:val="00196C07"/>
    <w:rsid w:val="001978C7"/>
    <w:rsid w:val="001A1608"/>
    <w:rsid w:val="001A5277"/>
    <w:rsid w:val="001A68F5"/>
    <w:rsid w:val="001A7292"/>
    <w:rsid w:val="001B0410"/>
    <w:rsid w:val="001B4221"/>
    <w:rsid w:val="001B546D"/>
    <w:rsid w:val="001B6E95"/>
    <w:rsid w:val="001C05F8"/>
    <w:rsid w:val="001C0ED2"/>
    <w:rsid w:val="001D12ED"/>
    <w:rsid w:val="001D25A4"/>
    <w:rsid w:val="001D2B2E"/>
    <w:rsid w:val="001D2F76"/>
    <w:rsid w:val="001D33E1"/>
    <w:rsid w:val="001D4C0C"/>
    <w:rsid w:val="001E0246"/>
    <w:rsid w:val="001E1B28"/>
    <w:rsid w:val="001E4B5B"/>
    <w:rsid w:val="001F14C8"/>
    <w:rsid w:val="001F4D64"/>
    <w:rsid w:val="001F509B"/>
    <w:rsid w:val="001F56CC"/>
    <w:rsid w:val="002009B8"/>
    <w:rsid w:val="00202D9D"/>
    <w:rsid w:val="00205A0C"/>
    <w:rsid w:val="00211414"/>
    <w:rsid w:val="0021267F"/>
    <w:rsid w:val="00212DB5"/>
    <w:rsid w:val="0021481A"/>
    <w:rsid w:val="0021657C"/>
    <w:rsid w:val="00220481"/>
    <w:rsid w:val="002245AE"/>
    <w:rsid w:val="00224B20"/>
    <w:rsid w:val="00227041"/>
    <w:rsid w:val="0022737C"/>
    <w:rsid w:val="00230692"/>
    <w:rsid w:val="00232DA1"/>
    <w:rsid w:val="00234C23"/>
    <w:rsid w:val="00236C82"/>
    <w:rsid w:val="00243AD1"/>
    <w:rsid w:val="00247296"/>
    <w:rsid w:val="002509AF"/>
    <w:rsid w:val="00250FDF"/>
    <w:rsid w:val="00252AB1"/>
    <w:rsid w:val="00252AC0"/>
    <w:rsid w:val="00253B8F"/>
    <w:rsid w:val="0026154F"/>
    <w:rsid w:val="00262E9D"/>
    <w:rsid w:val="00264E59"/>
    <w:rsid w:val="0026531A"/>
    <w:rsid w:val="00265D04"/>
    <w:rsid w:val="00275A49"/>
    <w:rsid w:val="002762FF"/>
    <w:rsid w:val="002807F7"/>
    <w:rsid w:val="002810C5"/>
    <w:rsid w:val="0028735E"/>
    <w:rsid w:val="00292A89"/>
    <w:rsid w:val="0029427C"/>
    <w:rsid w:val="00297B3C"/>
    <w:rsid w:val="002A0A11"/>
    <w:rsid w:val="002A0BD5"/>
    <w:rsid w:val="002A4C43"/>
    <w:rsid w:val="002B04C5"/>
    <w:rsid w:val="002B7C34"/>
    <w:rsid w:val="002C3B94"/>
    <w:rsid w:val="002C5441"/>
    <w:rsid w:val="002C698A"/>
    <w:rsid w:val="002D5CA2"/>
    <w:rsid w:val="002D7871"/>
    <w:rsid w:val="002D7FFD"/>
    <w:rsid w:val="002E37E5"/>
    <w:rsid w:val="002F11F9"/>
    <w:rsid w:val="002F196D"/>
    <w:rsid w:val="002F40D1"/>
    <w:rsid w:val="00302C93"/>
    <w:rsid w:val="00304EE3"/>
    <w:rsid w:val="00310675"/>
    <w:rsid w:val="003133EA"/>
    <w:rsid w:val="0031450D"/>
    <w:rsid w:val="00321C32"/>
    <w:rsid w:val="0032278A"/>
    <w:rsid w:val="00326430"/>
    <w:rsid w:val="00331180"/>
    <w:rsid w:val="00332861"/>
    <w:rsid w:val="00335316"/>
    <w:rsid w:val="0033619B"/>
    <w:rsid w:val="00340386"/>
    <w:rsid w:val="00342D23"/>
    <w:rsid w:val="00343CE8"/>
    <w:rsid w:val="0034550D"/>
    <w:rsid w:val="00350FF7"/>
    <w:rsid w:val="003512EB"/>
    <w:rsid w:val="00352291"/>
    <w:rsid w:val="0035414E"/>
    <w:rsid w:val="0035496D"/>
    <w:rsid w:val="00354F21"/>
    <w:rsid w:val="0035709A"/>
    <w:rsid w:val="0036421E"/>
    <w:rsid w:val="00365A33"/>
    <w:rsid w:val="00366257"/>
    <w:rsid w:val="003672BD"/>
    <w:rsid w:val="00371A2A"/>
    <w:rsid w:val="00373C9B"/>
    <w:rsid w:val="00374E3A"/>
    <w:rsid w:val="00377ACB"/>
    <w:rsid w:val="003810EA"/>
    <w:rsid w:val="0038127A"/>
    <w:rsid w:val="003864D3"/>
    <w:rsid w:val="00392832"/>
    <w:rsid w:val="00393680"/>
    <w:rsid w:val="003A00E9"/>
    <w:rsid w:val="003B68E0"/>
    <w:rsid w:val="003B6FA0"/>
    <w:rsid w:val="003C1906"/>
    <w:rsid w:val="003C285C"/>
    <w:rsid w:val="003C494D"/>
    <w:rsid w:val="003C518D"/>
    <w:rsid w:val="003C7145"/>
    <w:rsid w:val="003D1B19"/>
    <w:rsid w:val="003D34E0"/>
    <w:rsid w:val="003D6A06"/>
    <w:rsid w:val="003E4E27"/>
    <w:rsid w:val="003E7847"/>
    <w:rsid w:val="003F0A9A"/>
    <w:rsid w:val="003F2A92"/>
    <w:rsid w:val="003F6735"/>
    <w:rsid w:val="003F7019"/>
    <w:rsid w:val="003F7A40"/>
    <w:rsid w:val="004017AB"/>
    <w:rsid w:val="00402B42"/>
    <w:rsid w:val="00402D85"/>
    <w:rsid w:val="004030AE"/>
    <w:rsid w:val="00404335"/>
    <w:rsid w:val="0040708B"/>
    <w:rsid w:val="004113BB"/>
    <w:rsid w:val="00413CD6"/>
    <w:rsid w:val="004162BB"/>
    <w:rsid w:val="004173A9"/>
    <w:rsid w:val="00421038"/>
    <w:rsid w:val="00423B29"/>
    <w:rsid w:val="004308AE"/>
    <w:rsid w:val="004415ED"/>
    <w:rsid w:val="0044521C"/>
    <w:rsid w:val="00446B3F"/>
    <w:rsid w:val="004471F4"/>
    <w:rsid w:val="00452D38"/>
    <w:rsid w:val="0045304E"/>
    <w:rsid w:val="004622B3"/>
    <w:rsid w:val="00465D03"/>
    <w:rsid w:val="004667FB"/>
    <w:rsid w:val="004713C5"/>
    <w:rsid w:val="00471456"/>
    <w:rsid w:val="00471499"/>
    <w:rsid w:val="00471806"/>
    <w:rsid w:val="00476132"/>
    <w:rsid w:val="004821EF"/>
    <w:rsid w:val="0049158C"/>
    <w:rsid w:val="00492328"/>
    <w:rsid w:val="00492396"/>
    <w:rsid w:val="0049445B"/>
    <w:rsid w:val="004945BF"/>
    <w:rsid w:val="00494C96"/>
    <w:rsid w:val="004A5173"/>
    <w:rsid w:val="004A7134"/>
    <w:rsid w:val="004B0C71"/>
    <w:rsid w:val="004B3598"/>
    <w:rsid w:val="004B3D19"/>
    <w:rsid w:val="004B4513"/>
    <w:rsid w:val="004C3191"/>
    <w:rsid w:val="004C55D9"/>
    <w:rsid w:val="004D1CAF"/>
    <w:rsid w:val="004D4374"/>
    <w:rsid w:val="004D4646"/>
    <w:rsid w:val="004D7715"/>
    <w:rsid w:val="004D7A5C"/>
    <w:rsid w:val="004E207D"/>
    <w:rsid w:val="004E3740"/>
    <w:rsid w:val="004E6A36"/>
    <w:rsid w:val="004F086D"/>
    <w:rsid w:val="004F1C00"/>
    <w:rsid w:val="005057D9"/>
    <w:rsid w:val="00505E32"/>
    <w:rsid w:val="00505F79"/>
    <w:rsid w:val="00506BA5"/>
    <w:rsid w:val="00507DCA"/>
    <w:rsid w:val="00510816"/>
    <w:rsid w:val="0051390A"/>
    <w:rsid w:val="00516CFC"/>
    <w:rsid w:val="0052539E"/>
    <w:rsid w:val="005333F9"/>
    <w:rsid w:val="00535F4A"/>
    <w:rsid w:val="005364A5"/>
    <w:rsid w:val="00543C81"/>
    <w:rsid w:val="00543D51"/>
    <w:rsid w:val="00565147"/>
    <w:rsid w:val="005707B0"/>
    <w:rsid w:val="00572023"/>
    <w:rsid w:val="005768AB"/>
    <w:rsid w:val="005772BA"/>
    <w:rsid w:val="005873A1"/>
    <w:rsid w:val="00587CB4"/>
    <w:rsid w:val="00590CD0"/>
    <w:rsid w:val="00591A5E"/>
    <w:rsid w:val="00594DA0"/>
    <w:rsid w:val="005974AA"/>
    <w:rsid w:val="005A07E9"/>
    <w:rsid w:val="005A3EDB"/>
    <w:rsid w:val="005A5368"/>
    <w:rsid w:val="005B2FB6"/>
    <w:rsid w:val="005B3A98"/>
    <w:rsid w:val="005B3AB6"/>
    <w:rsid w:val="005B6495"/>
    <w:rsid w:val="005B7142"/>
    <w:rsid w:val="005D182A"/>
    <w:rsid w:val="005D2806"/>
    <w:rsid w:val="005D3481"/>
    <w:rsid w:val="005D687F"/>
    <w:rsid w:val="005D6918"/>
    <w:rsid w:val="005D747D"/>
    <w:rsid w:val="005E010D"/>
    <w:rsid w:val="005E1B74"/>
    <w:rsid w:val="005F2287"/>
    <w:rsid w:val="005F2C52"/>
    <w:rsid w:val="005F2DB9"/>
    <w:rsid w:val="005F3FB4"/>
    <w:rsid w:val="00601732"/>
    <w:rsid w:val="0060294C"/>
    <w:rsid w:val="00610C69"/>
    <w:rsid w:val="006116F1"/>
    <w:rsid w:val="006132F8"/>
    <w:rsid w:val="00616C66"/>
    <w:rsid w:val="00617C6D"/>
    <w:rsid w:val="0062146E"/>
    <w:rsid w:val="00622188"/>
    <w:rsid w:val="0062333E"/>
    <w:rsid w:val="00624688"/>
    <w:rsid w:val="00626F24"/>
    <w:rsid w:val="006306F1"/>
    <w:rsid w:val="00634392"/>
    <w:rsid w:val="00637D1F"/>
    <w:rsid w:val="00637FFE"/>
    <w:rsid w:val="00643BB6"/>
    <w:rsid w:val="00643BC3"/>
    <w:rsid w:val="00650320"/>
    <w:rsid w:val="00652574"/>
    <w:rsid w:val="00661822"/>
    <w:rsid w:val="00673B23"/>
    <w:rsid w:val="00681065"/>
    <w:rsid w:val="00682582"/>
    <w:rsid w:val="00682AED"/>
    <w:rsid w:val="00685B21"/>
    <w:rsid w:val="0068632E"/>
    <w:rsid w:val="00687DA1"/>
    <w:rsid w:val="00694462"/>
    <w:rsid w:val="00694C5E"/>
    <w:rsid w:val="00695E11"/>
    <w:rsid w:val="006A1706"/>
    <w:rsid w:val="006A65DE"/>
    <w:rsid w:val="006B021A"/>
    <w:rsid w:val="006B0606"/>
    <w:rsid w:val="006B4BFC"/>
    <w:rsid w:val="006B5383"/>
    <w:rsid w:val="006B66C9"/>
    <w:rsid w:val="006C226D"/>
    <w:rsid w:val="006D0B7B"/>
    <w:rsid w:val="006D0D46"/>
    <w:rsid w:val="006E1BD2"/>
    <w:rsid w:val="006E215B"/>
    <w:rsid w:val="006E3B98"/>
    <w:rsid w:val="006E4B90"/>
    <w:rsid w:val="006E4FDF"/>
    <w:rsid w:val="006E572D"/>
    <w:rsid w:val="006E5B2C"/>
    <w:rsid w:val="006F1F33"/>
    <w:rsid w:val="007002F7"/>
    <w:rsid w:val="0070447C"/>
    <w:rsid w:val="00705582"/>
    <w:rsid w:val="0070664F"/>
    <w:rsid w:val="00706EFC"/>
    <w:rsid w:val="007070A4"/>
    <w:rsid w:val="00707412"/>
    <w:rsid w:val="0071037E"/>
    <w:rsid w:val="0071429B"/>
    <w:rsid w:val="00714609"/>
    <w:rsid w:val="0071510C"/>
    <w:rsid w:val="00720716"/>
    <w:rsid w:val="00720C46"/>
    <w:rsid w:val="007214A7"/>
    <w:rsid w:val="00733283"/>
    <w:rsid w:val="00734191"/>
    <w:rsid w:val="007357C9"/>
    <w:rsid w:val="00735C6F"/>
    <w:rsid w:val="00735C9C"/>
    <w:rsid w:val="007377A8"/>
    <w:rsid w:val="0074012D"/>
    <w:rsid w:val="00744247"/>
    <w:rsid w:val="007470F7"/>
    <w:rsid w:val="007603D8"/>
    <w:rsid w:val="007636C5"/>
    <w:rsid w:val="00774B6D"/>
    <w:rsid w:val="00780379"/>
    <w:rsid w:val="00782431"/>
    <w:rsid w:val="00782C82"/>
    <w:rsid w:val="00785831"/>
    <w:rsid w:val="00792F9D"/>
    <w:rsid w:val="00796911"/>
    <w:rsid w:val="007A09EF"/>
    <w:rsid w:val="007A120D"/>
    <w:rsid w:val="007B023F"/>
    <w:rsid w:val="007B0542"/>
    <w:rsid w:val="007B2586"/>
    <w:rsid w:val="007B2B5D"/>
    <w:rsid w:val="007B3067"/>
    <w:rsid w:val="007C0DE3"/>
    <w:rsid w:val="007C52EA"/>
    <w:rsid w:val="007C5852"/>
    <w:rsid w:val="007C64CF"/>
    <w:rsid w:val="007D1D0E"/>
    <w:rsid w:val="007E3E93"/>
    <w:rsid w:val="007E6749"/>
    <w:rsid w:val="007E6900"/>
    <w:rsid w:val="007E77F4"/>
    <w:rsid w:val="007F1E95"/>
    <w:rsid w:val="007F2BEE"/>
    <w:rsid w:val="007F34C0"/>
    <w:rsid w:val="007F59A2"/>
    <w:rsid w:val="00801974"/>
    <w:rsid w:val="00804271"/>
    <w:rsid w:val="0080441D"/>
    <w:rsid w:val="00807D2A"/>
    <w:rsid w:val="00816615"/>
    <w:rsid w:val="008213B7"/>
    <w:rsid w:val="00822651"/>
    <w:rsid w:val="00824021"/>
    <w:rsid w:val="00843011"/>
    <w:rsid w:val="0084303C"/>
    <w:rsid w:val="0084314D"/>
    <w:rsid w:val="008433CF"/>
    <w:rsid w:val="00843C5B"/>
    <w:rsid w:val="008440CE"/>
    <w:rsid w:val="008444D2"/>
    <w:rsid w:val="008458B4"/>
    <w:rsid w:val="008478CD"/>
    <w:rsid w:val="00850E86"/>
    <w:rsid w:val="00853B85"/>
    <w:rsid w:val="00860A21"/>
    <w:rsid w:val="0086411B"/>
    <w:rsid w:val="008648F8"/>
    <w:rsid w:val="008663A8"/>
    <w:rsid w:val="00866BA5"/>
    <w:rsid w:val="00866D24"/>
    <w:rsid w:val="00867E35"/>
    <w:rsid w:val="00870C81"/>
    <w:rsid w:val="008712F1"/>
    <w:rsid w:val="00872AAD"/>
    <w:rsid w:val="00873F79"/>
    <w:rsid w:val="00875987"/>
    <w:rsid w:val="00892C00"/>
    <w:rsid w:val="008A2B1B"/>
    <w:rsid w:val="008A2E4E"/>
    <w:rsid w:val="008B122E"/>
    <w:rsid w:val="008B4E2C"/>
    <w:rsid w:val="008B57A1"/>
    <w:rsid w:val="008B7AFB"/>
    <w:rsid w:val="008C452E"/>
    <w:rsid w:val="008C5CFC"/>
    <w:rsid w:val="008C6225"/>
    <w:rsid w:val="008D07A4"/>
    <w:rsid w:val="008D18A4"/>
    <w:rsid w:val="008D7BA3"/>
    <w:rsid w:val="008F0CD3"/>
    <w:rsid w:val="008F5635"/>
    <w:rsid w:val="008F6A90"/>
    <w:rsid w:val="00901AB8"/>
    <w:rsid w:val="00901AF6"/>
    <w:rsid w:val="00903321"/>
    <w:rsid w:val="00907051"/>
    <w:rsid w:val="0090726E"/>
    <w:rsid w:val="009079D5"/>
    <w:rsid w:val="0091300E"/>
    <w:rsid w:val="009153D9"/>
    <w:rsid w:val="009172CF"/>
    <w:rsid w:val="00920B0C"/>
    <w:rsid w:val="009217CB"/>
    <w:rsid w:val="00924E9D"/>
    <w:rsid w:val="00925B7F"/>
    <w:rsid w:val="0093689F"/>
    <w:rsid w:val="00937D5B"/>
    <w:rsid w:val="00941BAA"/>
    <w:rsid w:val="009436D1"/>
    <w:rsid w:val="00944EA9"/>
    <w:rsid w:val="009502EB"/>
    <w:rsid w:val="00951DBE"/>
    <w:rsid w:val="0095215D"/>
    <w:rsid w:val="0095443D"/>
    <w:rsid w:val="00957072"/>
    <w:rsid w:val="009625C2"/>
    <w:rsid w:val="00963A26"/>
    <w:rsid w:val="00972F62"/>
    <w:rsid w:val="009800A9"/>
    <w:rsid w:val="00980E00"/>
    <w:rsid w:val="00987D8D"/>
    <w:rsid w:val="009909C7"/>
    <w:rsid w:val="00990DD5"/>
    <w:rsid w:val="009923BE"/>
    <w:rsid w:val="00994B71"/>
    <w:rsid w:val="009A43B4"/>
    <w:rsid w:val="009B70A4"/>
    <w:rsid w:val="009C24BF"/>
    <w:rsid w:val="009D08CB"/>
    <w:rsid w:val="009E0CE1"/>
    <w:rsid w:val="009E1C2A"/>
    <w:rsid w:val="009E20E7"/>
    <w:rsid w:val="009E2377"/>
    <w:rsid w:val="009E58D0"/>
    <w:rsid w:val="009E6ABC"/>
    <w:rsid w:val="009F0029"/>
    <w:rsid w:val="009F126E"/>
    <w:rsid w:val="009F21D1"/>
    <w:rsid w:val="00A016BE"/>
    <w:rsid w:val="00A01F4B"/>
    <w:rsid w:val="00A032D3"/>
    <w:rsid w:val="00A03DF3"/>
    <w:rsid w:val="00A05193"/>
    <w:rsid w:val="00A1070D"/>
    <w:rsid w:val="00A12E21"/>
    <w:rsid w:val="00A17F35"/>
    <w:rsid w:val="00A221DE"/>
    <w:rsid w:val="00A24E5E"/>
    <w:rsid w:val="00A26BFB"/>
    <w:rsid w:val="00A33B87"/>
    <w:rsid w:val="00A42495"/>
    <w:rsid w:val="00A567C7"/>
    <w:rsid w:val="00A61316"/>
    <w:rsid w:val="00A6182F"/>
    <w:rsid w:val="00A633FD"/>
    <w:rsid w:val="00A63930"/>
    <w:rsid w:val="00A66B27"/>
    <w:rsid w:val="00A677AB"/>
    <w:rsid w:val="00A72F94"/>
    <w:rsid w:val="00A750EA"/>
    <w:rsid w:val="00A76159"/>
    <w:rsid w:val="00A812EA"/>
    <w:rsid w:val="00A85D39"/>
    <w:rsid w:val="00A9069D"/>
    <w:rsid w:val="00A91BBC"/>
    <w:rsid w:val="00A92083"/>
    <w:rsid w:val="00AA1209"/>
    <w:rsid w:val="00AB2F1F"/>
    <w:rsid w:val="00AB64C2"/>
    <w:rsid w:val="00AC153C"/>
    <w:rsid w:val="00AC274F"/>
    <w:rsid w:val="00AC3D4C"/>
    <w:rsid w:val="00AC3FB2"/>
    <w:rsid w:val="00AC4398"/>
    <w:rsid w:val="00AC7AE3"/>
    <w:rsid w:val="00AD5A00"/>
    <w:rsid w:val="00AF08A9"/>
    <w:rsid w:val="00AF08CA"/>
    <w:rsid w:val="00AF5F77"/>
    <w:rsid w:val="00B00412"/>
    <w:rsid w:val="00B03053"/>
    <w:rsid w:val="00B0433C"/>
    <w:rsid w:val="00B04CF2"/>
    <w:rsid w:val="00B10D70"/>
    <w:rsid w:val="00B2000B"/>
    <w:rsid w:val="00B22D90"/>
    <w:rsid w:val="00B238D1"/>
    <w:rsid w:val="00B32D4A"/>
    <w:rsid w:val="00B415CA"/>
    <w:rsid w:val="00B44E92"/>
    <w:rsid w:val="00B50C69"/>
    <w:rsid w:val="00B53D9F"/>
    <w:rsid w:val="00B63EAC"/>
    <w:rsid w:val="00B67064"/>
    <w:rsid w:val="00B718BA"/>
    <w:rsid w:val="00B720D7"/>
    <w:rsid w:val="00B74D6B"/>
    <w:rsid w:val="00B76431"/>
    <w:rsid w:val="00B76E83"/>
    <w:rsid w:val="00B772BE"/>
    <w:rsid w:val="00B82534"/>
    <w:rsid w:val="00B92590"/>
    <w:rsid w:val="00B9591F"/>
    <w:rsid w:val="00BA26E2"/>
    <w:rsid w:val="00BB1C3E"/>
    <w:rsid w:val="00BB2FA7"/>
    <w:rsid w:val="00BB4DC0"/>
    <w:rsid w:val="00BC664F"/>
    <w:rsid w:val="00BD5936"/>
    <w:rsid w:val="00BD6628"/>
    <w:rsid w:val="00BD7B4C"/>
    <w:rsid w:val="00BE471A"/>
    <w:rsid w:val="00BE4C92"/>
    <w:rsid w:val="00BE6A03"/>
    <w:rsid w:val="00BE7287"/>
    <w:rsid w:val="00BE771A"/>
    <w:rsid w:val="00BF58F9"/>
    <w:rsid w:val="00C00267"/>
    <w:rsid w:val="00C07D0B"/>
    <w:rsid w:val="00C102C9"/>
    <w:rsid w:val="00C17F87"/>
    <w:rsid w:val="00C21CD4"/>
    <w:rsid w:val="00C22BB8"/>
    <w:rsid w:val="00C27EAC"/>
    <w:rsid w:val="00C30FC9"/>
    <w:rsid w:val="00C31BD0"/>
    <w:rsid w:val="00C35F4F"/>
    <w:rsid w:val="00C37F64"/>
    <w:rsid w:val="00C454F4"/>
    <w:rsid w:val="00C47630"/>
    <w:rsid w:val="00C55305"/>
    <w:rsid w:val="00C55647"/>
    <w:rsid w:val="00C56260"/>
    <w:rsid w:val="00C57BCE"/>
    <w:rsid w:val="00C61802"/>
    <w:rsid w:val="00C62DF4"/>
    <w:rsid w:val="00C66E1D"/>
    <w:rsid w:val="00C71DA3"/>
    <w:rsid w:val="00C74301"/>
    <w:rsid w:val="00C7593B"/>
    <w:rsid w:val="00C75A21"/>
    <w:rsid w:val="00C76C53"/>
    <w:rsid w:val="00C800D8"/>
    <w:rsid w:val="00C96A6B"/>
    <w:rsid w:val="00C97C49"/>
    <w:rsid w:val="00CA17F8"/>
    <w:rsid w:val="00CA200E"/>
    <w:rsid w:val="00CA47E0"/>
    <w:rsid w:val="00CA7432"/>
    <w:rsid w:val="00CB26DF"/>
    <w:rsid w:val="00CB3CFE"/>
    <w:rsid w:val="00CB4743"/>
    <w:rsid w:val="00CC4BC6"/>
    <w:rsid w:val="00CD291E"/>
    <w:rsid w:val="00CD3423"/>
    <w:rsid w:val="00CD694F"/>
    <w:rsid w:val="00CE2972"/>
    <w:rsid w:val="00CE3A73"/>
    <w:rsid w:val="00CE50BB"/>
    <w:rsid w:val="00CE6D4E"/>
    <w:rsid w:val="00CF31BC"/>
    <w:rsid w:val="00D00027"/>
    <w:rsid w:val="00D01701"/>
    <w:rsid w:val="00D0728C"/>
    <w:rsid w:val="00D07A2B"/>
    <w:rsid w:val="00D102FD"/>
    <w:rsid w:val="00D148C5"/>
    <w:rsid w:val="00D162B0"/>
    <w:rsid w:val="00D1648D"/>
    <w:rsid w:val="00D17961"/>
    <w:rsid w:val="00D201C5"/>
    <w:rsid w:val="00D21A22"/>
    <w:rsid w:val="00D24C6B"/>
    <w:rsid w:val="00D26854"/>
    <w:rsid w:val="00D30420"/>
    <w:rsid w:val="00D34736"/>
    <w:rsid w:val="00D361D5"/>
    <w:rsid w:val="00D43E61"/>
    <w:rsid w:val="00D44347"/>
    <w:rsid w:val="00D44A37"/>
    <w:rsid w:val="00D4670A"/>
    <w:rsid w:val="00D5659B"/>
    <w:rsid w:val="00D579DC"/>
    <w:rsid w:val="00D631AB"/>
    <w:rsid w:val="00D65D43"/>
    <w:rsid w:val="00D67049"/>
    <w:rsid w:val="00D71E4A"/>
    <w:rsid w:val="00D73BB1"/>
    <w:rsid w:val="00D73D00"/>
    <w:rsid w:val="00D744AD"/>
    <w:rsid w:val="00D755F6"/>
    <w:rsid w:val="00D76E41"/>
    <w:rsid w:val="00D87D47"/>
    <w:rsid w:val="00D9440C"/>
    <w:rsid w:val="00D96BE6"/>
    <w:rsid w:val="00DA0A08"/>
    <w:rsid w:val="00DA3CCE"/>
    <w:rsid w:val="00DA57F5"/>
    <w:rsid w:val="00DA757D"/>
    <w:rsid w:val="00DB0F3C"/>
    <w:rsid w:val="00DB453D"/>
    <w:rsid w:val="00DC2B3B"/>
    <w:rsid w:val="00DC4815"/>
    <w:rsid w:val="00DC710C"/>
    <w:rsid w:val="00DC7FCE"/>
    <w:rsid w:val="00DD38E7"/>
    <w:rsid w:val="00DE01DE"/>
    <w:rsid w:val="00DE074A"/>
    <w:rsid w:val="00DE515E"/>
    <w:rsid w:val="00DF77A0"/>
    <w:rsid w:val="00DF7F36"/>
    <w:rsid w:val="00E036D5"/>
    <w:rsid w:val="00E07E23"/>
    <w:rsid w:val="00E07F1A"/>
    <w:rsid w:val="00E10BCC"/>
    <w:rsid w:val="00E113BA"/>
    <w:rsid w:val="00E15546"/>
    <w:rsid w:val="00E20322"/>
    <w:rsid w:val="00E21A3A"/>
    <w:rsid w:val="00E25390"/>
    <w:rsid w:val="00E2572F"/>
    <w:rsid w:val="00E2697A"/>
    <w:rsid w:val="00E26B57"/>
    <w:rsid w:val="00E3632B"/>
    <w:rsid w:val="00E414A7"/>
    <w:rsid w:val="00E44D6C"/>
    <w:rsid w:val="00E50082"/>
    <w:rsid w:val="00E5131F"/>
    <w:rsid w:val="00E521EF"/>
    <w:rsid w:val="00E531E8"/>
    <w:rsid w:val="00E54DDE"/>
    <w:rsid w:val="00E56033"/>
    <w:rsid w:val="00E6026C"/>
    <w:rsid w:val="00E60464"/>
    <w:rsid w:val="00E60C69"/>
    <w:rsid w:val="00E70FF6"/>
    <w:rsid w:val="00E71391"/>
    <w:rsid w:val="00E747D4"/>
    <w:rsid w:val="00E761AA"/>
    <w:rsid w:val="00E80BB1"/>
    <w:rsid w:val="00E83979"/>
    <w:rsid w:val="00E91609"/>
    <w:rsid w:val="00E91E13"/>
    <w:rsid w:val="00E94D19"/>
    <w:rsid w:val="00E95AA0"/>
    <w:rsid w:val="00E96FDB"/>
    <w:rsid w:val="00E971CC"/>
    <w:rsid w:val="00EA2D89"/>
    <w:rsid w:val="00EC167A"/>
    <w:rsid w:val="00EC4CFE"/>
    <w:rsid w:val="00ED07CE"/>
    <w:rsid w:val="00ED105D"/>
    <w:rsid w:val="00ED3468"/>
    <w:rsid w:val="00ED554B"/>
    <w:rsid w:val="00EE3243"/>
    <w:rsid w:val="00EE5C8F"/>
    <w:rsid w:val="00EE7E29"/>
    <w:rsid w:val="00EF5CF0"/>
    <w:rsid w:val="00EF748A"/>
    <w:rsid w:val="00F001FC"/>
    <w:rsid w:val="00F02131"/>
    <w:rsid w:val="00F022CF"/>
    <w:rsid w:val="00F22EB3"/>
    <w:rsid w:val="00F22EB8"/>
    <w:rsid w:val="00F24DAD"/>
    <w:rsid w:val="00F25AD0"/>
    <w:rsid w:val="00F26895"/>
    <w:rsid w:val="00F335D5"/>
    <w:rsid w:val="00F340C3"/>
    <w:rsid w:val="00F35FDF"/>
    <w:rsid w:val="00F361AF"/>
    <w:rsid w:val="00F36B4A"/>
    <w:rsid w:val="00F4022F"/>
    <w:rsid w:val="00F41C82"/>
    <w:rsid w:val="00F44E64"/>
    <w:rsid w:val="00F5241D"/>
    <w:rsid w:val="00F539B5"/>
    <w:rsid w:val="00F64B71"/>
    <w:rsid w:val="00F77DB7"/>
    <w:rsid w:val="00F82554"/>
    <w:rsid w:val="00F82968"/>
    <w:rsid w:val="00F83251"/>
    <w:rsid w:val="00F91FD0"/>
    <w:rsid w:val="00F938E6"/>
    <w:rsid w:val="00F94DA7"/>
    <w:rsid w:val="00F97093"/>
    <w:rsid w:val="00F970FF"/>
    <w:rsid w:val="00F979E4"/>
    <w:rsid w:val="00FA0A5A"/>
    <w:rsid w:val="00FB054F"/>
    <w:rsid w:val="00FB161E"/>
    <w:rsid w:val="00FB2221"/>
    <w:rsid w:val="00FB3E47"/>
    <w:rsid w:val="00FB40A5"/>
    <w:rsid w:val="00FB6370"/>
    <w:rsid w:val="00FB655A"/>
    <w:rsid w:val="00FB6778"/>
    <w:rsid w:val="00FC1831"/>
    <w:rsid w:val="00FC20E9"/>
    <w:rsid w:val="00FD6A5C"/>
    <w:rsid w:val="00FE25DE"/>
    <w:rsid w:val="00FE685C"/>
    <w:rsid w:val="00FE7B2A"/>
    <w:rsid w:val="00FF142B"/>
    <w:rsid w:val="00FF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963D3"/>
  <w15:docId w15:val="{D037AEAC-36D1-4B40-9815-59FC12D5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0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Heading1">
    <w:name w:val="heading 1"/>
    <w:basedOn w:val="Normal"/>
    <w:next w:val="Normal"/>
    <w:link w:val="Heading1Char"/>
    <w:qFormat/>
    <w:rsid w:val="00A92083"/>
    <w:pPr>
      <w:keepNext/>
      <w:spacing w:line="24" w:lineRule="atLeast"/>
      <w:ind w:firstLine="720"/>
      <w:jc w:val="both"/>
      <w:outlineLvl w:val="0"/>
    </w:pPr>
    <w:rPr>
      <w:b/>
      <w:i/>
      <w:sz w:val="28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2083"/>
    <w:rPr>
      <w:rFonts w:ascii="Times New Roman" w:eastAsia="Times New Roman" w:hAnsi="Times New Roman" w:cs="Times New Roman"/>
      <w:b/>
      <w:i/>
      <w:sz w:val="28"/>
      <w:szCs w:val="20"/>
      <w:lang w:eastAsia="bg-BG"/>
    </w:rPr>
  </w:style>
  <w:style w:type="paragraph" w:styleId="BodyText">
    <w:name w:val="Body Text"/>
    <w:basedOn w:val="Normal"/>
    <w:link w:val="BodyTextChar"/>
    <w:rsid w:val="00A92083"/>
    <w:rPr>
      <w:sz w:val="24"/>
      <w:lang w:val="bg-BG"/>
    </w:rPr>
  </w:style>
  <w:style w:type="character" w:customStyle="1" w:styleId="BodyTextChar">
    <w:name w:val="Body Text Char"/>
    <w:basedOn w:val="DefaultParagraphFont"/>
    <w:link w:val="BodyText"/>
    <w:rsid w:val="00A92083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BodyTextIndent">
    <w:name w:val="Body Text Indent"/>
    <w:basedOn w:val="Normal"/>
    <w:link w:val="BodyTextIndentChar"/>
    <w:rsid w:val="00A92083"/>
    <w:pPr>
      <w:ind w:firstLine="720"/>
      <w:jc w:val="both"/>
    </w:pPr>
    <w:rPr>
      <w:sz w:val="24"/>
      <w:lang w:val="bg-BG"/>
    </w:rPr>
  </w:style>
  <w:style w:type="character" w:customStyle="1" w:styleId="BodyTextIndentChar">
    <w:name w:val="Body Text Indent Char"/>
    <w:basedOn w:val="DefaultParagraphFont"/>
    <w:link w:val="BodyTextIndent"/>
    <w:rsid w:val="00A92083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587CB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87CB4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2CF"/>
    <w:rPr>
      <w:rFonts w:ascii="Tahoma" w:eastAsia="Times New Roman" w:hAnsi="Tahoma" w:cs="Tahoma"/>
      <w:sz w:val="16"/>
      <w:szCs w:val="16"/>
      <w:lang w:val="en-US" w:eastAsia="bg-BG"/>
    </w:rPr>
  </w:style>
  <w:style w:type="paragraph" w:styleId="Header">
    <w:name w:val="header"/>
    <w:basedOn w:val="Normal"/>
    <w:link w:val="HeaderChar"/>
    <w:uiPriority w:val="99"/>
    <w:unhideWhenUsed/>
    <w:rsid w:val="00D4434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347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Footer">
    <w:name w:val="footer"/>
    <w:basedOn w:val="Normal"/>
    <w:link w:val="FooterChar"/>
    <w:uiPriority w:val="99"/>
    <w:unhideWhenUsed/>
    <w:rsid w:val="00D4434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347"/>
    <w:rPr>
      <w:rFonts w:ascii="Times New Roman" w:eastAsia="Times New Roman" w:hAnsi="Times New Roman" w:cs="Times New Roman"/>
      <w:sz w:val="20"/>
      <w:szCs w:val="20"/>
      <w:lang w:val="en-US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0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image" Target="media/image2.emf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atmv-Graf-16-20-1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atmv-Graf-16-20-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atmv-Graf-16-20-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atmv-Graf-16-20-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atmv-Graf-16-20-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atmv-Graf-16-20-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atmv-Graf-16-20-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&#1042;&#1098;&#1079;&#1076;&#1091;&#1093;%202022\atmv-Graf-16-20-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P1\Desktop\&#1042;&#1098;&#1079;&#1076;&#1091;&#1093;%202022\atmv-Graf-16-20-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bg-BG" sz="1000"/>
              <a:t>Максимални средночасови стойности на </a:t>
            </a:r>
            <a:r>
              <a:rPr lang="en-US" sz="1000" b="1"/>
              <a:t>SO</a:t>
            </a:r>
            <a:r>
              <a:rPr lang="en-US" sz="700" b="1"/>
              <a:t>2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7615288713910759"/>
          <c:y val="0.14241178186060074"/>
          <c:w val="0.72589238845144355"/>
          <c:h val="0.546116214639836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'20-22'!$C$60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'20-22'!$D$60:$H$60</c:f>
              <c:numCache>
                <c:formatCode>0.00</c:formatCode>
                <c:ptCount val="5"/>
                <c:pt idx="0">
                  <c:v>161.91999999999999</c:v>
                </c:pt>
                <c:pt idx="1">
                  <c:v>304.72000000000003</c:v>
                </c:pt>
                <c:pt idx="2">
                  <c:v>140.41999999999999</c:v>
                </c:pt>
                <c:pt idx="3">
                  <c:v>149.62</c:v>
                </c:pt>
                <c:pt idx="4">
                  <c:v>250.77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F3-4207-A5B5-8B643AD30AED}"/>
            </c:ext>
          </c:extLst>
        </c:ser>
        <c:ser>
          <c:idx val="1"/>
          <c:order val="1"/>
          <c:tx>
            <c:strRef>
              <c:f>'20-22'!$C$61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'20-22'!$D$61:$H$61</c:f>
              <c:numCache>
                <c:formatCode>0.00</c:formatCode>
                <c:ptCount val="5"/>
                <c:pt idx="0">
                  <c:v>117.16</c:v>
                </c:pt>
                <c:pt idx="1">
                  <c:v>121.57</c:v>
                </c:pt>
                <c:pt idx="2">
                  <c:v>74.37</c:v>
                </c:pt>
                <c:pt idx="3">
                  <c:v>120.57</c:v>
                </c:pt>
                <c:pt idx="4">
                  <c:v>119.05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F3-4207-A5B5-8B643AD30AED}"/>
            </c:ext>
          </c:extLst>
        </c:ser>
        <c:ser>
          <c:idx val="2"/>
          <c:order val="2"/>
          <c:tx>
            <c:strRef>
              <c:f>'20-22'!$C$62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'20-22'!$D$62:$H$62</c:f>
              <c:numCache>
                <c:formatCode>0.00</c:formatCode>
                <c:ptCount val="5"/>
                <c:pt idx="0">
                  <c:v>179.42277526855469</c:v>
                </c:pt>
                <c:pt idx="1">
                  <c:v>117.03657531738281</c:v>
                </c:pt>
                <c:pt idx="2">
                  <c:v>105.46392059326172</c:v>
                </c:pt>
                <c:pt idx="3">
                  <c:v>83.583694458007813</c:v>
                </c:pt>
                <c:pt idx="4">
                  <c:v>121.079345703125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F3-4207-A5B5-8B643AD30A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523968"/>
        <c:axId val="78324480"/>
      </c:barChart>
      <c:catAx>
        <c:axId val="77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24480"/>
        <c:crosses val="autoZero"/>
        <c:auto val="1"/>
        <c:lblAlgn val="ctr"/>
        <c:lblOffset val="100"/>
        <c:noMultiLvlLbl val="0"/>
      </c:catAx>
      <c:valAx>
        <c:axId val="78324480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7523968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756878903679634"/>
          <c:y val="0.16347381864623245"/>
          <c:w val="0.80196256467050286"/>
          <c:h val="0.56557798091330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'Първични прегледи София23за22'!$T$73</c:f>
              <c:strCache>
                <c:ptCount val="1"/>
                <c:pt idx="0">
                  <c:v>2020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София23за22'!$U$77:$U$78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София23за22'!$V$73:$V$74</c:f>
              <c:numCache>
                <c:formatCode>0</c:formatCode>
                <c:ptCount val="2"/>
                <c:pt idx="0">
                  <c:v>69568</c:v>
                </c:pt>
                <c:pt idx="1">
                  <c:v>9397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DA-460F-B423-9652109B8845}"/>
            </c:ext>
          </c:extLst>
        </c:ser>
        <c:ser>
          <c:idx val="1"/>
          <c:order val="1"/>
          <c:tx>
            <c:strRef>
              <c:f>'Първични прегледи София23за22'!$T$75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София23за22'!$U$77:$U$78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София23за22'!$V$75:$V$76</c:f>
              <c:numCache>
                <c:formatCode>0</c:formatCode>
                <c:ptCount val="2"/>
                <c:pt idx="0">
                  <c:v>31622</c:v>
                </c:pt>
                <c:pt idx="1">
                  <c:v>5899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DA-460F-B423-9652109B8845}"/>
            </c:ext>
          </c:extLst>
        </c:ser>
        <c:ser>
          <c:idx val="2"/>
          <c:order val="2"/>
          <c:tx>
            <c:strRef>
              <c:f>'Първични прегледи София23за22'!$T$77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София23за22'!$U$77:$U$78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София23за22'!$V$77:$V$78</c:f>
              <c:numCache>
                <c:formatCode>0</c:formatCode>
                <c:ptCount val="2"/>
                <c:pt idx="0">
                  <c:v>129210</c:v>
                </c:pt>
                <c:pt idx="1">
                  <c:v>13300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DA-460F-B423-9652109B88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721600"/>
        <c:axId val="79723136"/>
      </c:barChart>
      <c:catAx>
        <c:axId val="7972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9723136"/>
        <c:crosses val="autoZero"/>
        <c:auto val="1"/>
        <c:lblAlgn val="ctr"/>
        <c:lblOffset val="100"/>
        <c:noMultiLvlLbl val="0"/>
      </c:catAx>
      <c:valAx>
        <c:axId val="79723136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7972160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9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/>
              <a:t>Грип и пневмония (</a:t>
            </a:r>
            <a:r>
              <a:rPr lang="en-US"/>
              <a:t>J10-J18)</a:t>
            </a:r>
            <a:r>
              <a:rPr lang="bg-BG"/>
              <a:t> на 100 000</a:t>
            </a:r>
            <a:endParaRPr lang="en-US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971526150219433"/>
          <c:y val="0.16986951364175562"/>
          <c:w val="0.80833718285123524"/>
          <c:h val="0.532053315399631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'Първични прегледи София23за22'!$T$80</c:f>
              <c:strCache>
                <c:ptCount val="1"/>
                <c:pt idx="0">
                  <c:v>2020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София23за22'!$U$84:$U$85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София23за22'!$V$80:$V$81</c:f>
              <c:numCache>
                <c:formatCode>0</c:formatCode>
                <c:ptCount val="2"/>
                <c:pt idx="0">
                  <c:v>1752</c:v>
                </c:pt>
                <c:pt idx="1">
                  <c:v>1712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4B-4DB4-860D-38D5E6C88681}"/>
            </c:ext>
          </c:extLst>
        </c:ser>
        <c:ser>
          <c:idx val="1"/>
          <c:order val="1"/>
          <c:tx>
            <c:strRef>
              <c:f>'Първични прегледи София23за22'!$T$82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София23за22'!$U$84:$U$85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София23за22'!$V$82:$V$83</c:f>
              <c:numCache>
                <c:formatCode>0</c:formatCode>
                <c:ptCount val="2"/>
                <c:pt idx="0">
                  <c:v>748</c:v>
                </c:pt>
                <c:pt idx="1">
                  <c:v>1743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4B-4DB4-860D-38D5E6C88681}"/>
            </c:ext>
          </c:extLst>
        </c:ser>
        <c:ser>
          <c:idx val="2"/>
          <c:order val="2"/>
          <c:tx>
            <c:strRef>
              <c:f>'Първични прегледи София23за22'!$T$84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София23за22'!$U$84:$U$85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София23за22'!$V$84:$V$85</c:f>
              <c:numCache>
                <c:formatCode>0</c:formatCode>
                <c:ptCount val="2"/>
                <c:pt idx="0">
                  <c:v>1726</c:v>
                </c:pt>
                <c:pt idx="1">
                  <c:v>2068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4B-4DB4-860D-38D5E6C886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964224"/>
        <c:axId val="80966016"/>
      </c:barChart>
      <c:catAx>
        <c:axId val="80964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0966016"/>
        <c:crosses val="autoZero"/>
        <c:auto val="1"/>
        <c:lblAlgn val="ctr"/>
        <c:lblOffset val="100"/>
        <c:noMultiLvlLbl val="0"/>
      </c:catAx>
      <c:valAx>
        <c:axId val="80966016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8096422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 sz="1200" b="1" i="0" u="none" strike="noStrike" baseline="0">
                <a:effectLst/>
              </a:rPr>
              <a:t>Пневмония без уточнен причинител </a:t>
            </a:r>
            <a:r>
              <a:rPr lang="en-US" sz="1200" b="1" i="0" u="none" strike="noStrike" baseline="0">
                <a:effectLst/>
              </a:rPr>
              <a:t>(J18)</a:t>
            </a:r>
          </a:p>
          <a:p>
            <a:pPr>
              <a:defRPr/>
            </a:pPr>
            <a:r>
              <a:rPr lang="bg-BG"/>
              <a:t>на 100 000</a:t>
            </a:r>
            <a:endParaRPr lang="en-US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327589686994679"/>
          <c:y val="0.18870431893687709"/>
          <c:w val="0.78790691436640092"/>
          <c:h val="0.533024302194783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'Първични прегледи София23за22'!$J$66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087C2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София23за22'!$K$66:$K$67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София23за22'!$L$66:$L$67</c:f>
              <c:numCache>
                <c:formatCode>0</c:formatCode>
                <c:ptCount val="2"/>
                <c:pt idx="0">
                  <c:v>665</c:v>
                </c:pt>
                <c:pt idx="1">
                  <c:v>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61-4F23-8D98-776E4235C68A}"/>
            </c:ext>
          </c:extLst>
        </c:ser>
        <c:ser>
          <c:idx val="1"/>
          <c:order val="1"/>
          <c:tx>
            <c:strRef>
              <c:f>'Първични прегледи София23за22'!$J$68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София23за22'!$K$66:$K$67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София23за22'!$L$68:$L$69</c:f>
              <c:numCache>
                <c:formatCode>0</c:formatCode>
                <c:ptCount val="2"/>
                <c:pt idx="0">
                  <c:v>535</c:v>
                </c:pt>
                <c:pt idx="1">
                  <c:v>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61-4F23-8D98-776E4235C68A}"/>
            </c:ext>
          </c:extLst>
        </c:ser>
        <c:ser>
          <c:idx val="2"/>
          <c:order val="2"/>
          <c:tx>
            <c:strRef>
              <c:f>'Първични прегледи София23за22'!$J$70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София23за22'!$K$66:$K$67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София23за22'!$L$70:$L$71</c:f>
              <c:numCache>
                <c:formatCode>0</c:formatCode>
                <c:ptCount val="2"/>
                <c:pt idx="0">
                  <c:v>977</c:v>
                </c:pt>
                <c:pt idx="1">
                  <c:v>1020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61-4F23-8D98-776E4235C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72480"/>
        <c:axId val="46002944"/>
      </c:barChart>
      <c:catAx>
        <c:axId val="45972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6002944"/>
        <c:crosses val="autoZero"/>
        <c:auto val="1"/>
        <c:lblAlgn val="ctr"/>
        <c:lblOffset val="100"/>
        <c:noMultiLvlLbl val="0"/>
      </c:catAx>
      <c:valAx>
        <c:axId val="46002944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4597248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/>
              <a:t>Други остри</a:t>
            </a:r>
            <a:r>
              <a:rPr lang="en-US"/>
              <a:t> </a:t>
            </a:r>
            <a:r>
              <a:rPr lang="bg-BG"/>
              <a:t>респираторни инфекции на ДДП</a:t>
            </a:r>
            <a:r>
              <a:rPr lang="en-US"/>
              <a:t> (J20-J22) </a:t>
            </a:r>
            <a:r>
              <a:rPr lang="bg-BG"/>
              <a:t>на 100 000</a:t>
            </a:r>
            <a:endParaRPr lang="en-US"/>
          </a:p>
        </c:rich>
      </c:tx>
      <c:layout>
        <c:manualLayout>
          <c:xMode val="edge"/>
          <c:yMode val="edge"/>
          <c:x val="0.127153469072289"/>
          <c:y val="3.06513409961685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971526150219433"/>
          <c:y val="0.22273307790549174"/>
          <c:w val="0.79934842092697023"/>
          <c:h val="0.456348588610331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'Първични прегледи София23за22'!$T$87</c:f>
              <c:strCache>
                <c:ptCount val="1"/>
                <c:pt idx="0">
                  <c:v>2020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София23за22'!$U$91:$U$92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София23за22'!$V$87:$V$88</c:f>
              <c:numCache>
                <c:formatCode>0</c:formatCode>
                <c:ptCount val="2"/>
                <c:pt idx="0">
                  <c:v>6969</c:v>
                </c:pt>
                <c:pt idx="1">
                  <c:v>3400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AF-442F-8E9F-EE7C9A8E73B7}"/>
            </c:ext>
          </c:extLst>
        </c:ser>
        <c:ser>
          <c:idx val="1"/>
          <c:order val="1"/>
          <c:tx>
            <c:strRef>
              <c:f>'Първични прегледи София23за22'!$T$89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София23за22'!$U$91:$U$92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София23за22'!$V$89:$V$90</c:f>
              <c:numCache>
                <c:formatCode>0</c:formatCode>
                <c:ptCount val="2"/>
                <c:pt idx="0">
                  <c:v>5219</c:v>
                </c:pt>
                <c:pt idx="1">
                  <c:v>2740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AF-442F-8E9F-EE7C9A8E73B7}"/>
            </c:ext>
          </c:extLst>
        </c:ser>
        <c:ser>
          <c:idx val="2"/>
          <c:order val="2"/>
          <c:tx>
            <c:strRef>
              <c:f>'Първични прегледи София23за22'!$T$91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София23за22'!$U$91:$U$92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София23за22'!$V$91:$V$92</c:f>
              <c:numCache>
                <c:formatCode>0</c:formatCode>
                <c:ptCount val="2"/>
                <c:pt idx="0">
                  <c:v>13743</c:v>
                </c:pt>
                <c:pt idx="1">
                  <c:v>4251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AF-442F-8E9F-EE7C9A8E7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997376"/>
        <c:axId val="80872192"/>
      </c:barChart>
      <c:catAx>
        <c:axId val="80997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0872192"/>
        <c:crosses val="autoZero"/>
        <c:auto val="1"/>
        <c:lblAlgn val="ctr"/>
        <c:lblOffset val="100"/>
        <c:noMultiLvlLbl val="0"/>
      </c:catAx>
      <c:valAx>
        <c:axId val="80872192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8099737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/>
              <a:t>Други болести</a:t>
            </a:r>
            <a:r>
              <a:rPr lang="bg-BG" baseline="0"/>
              <a:t> на Г</a:t>
            </a:r>
            <a:r>
              <a:rPr lang="bg-BG"/>
              <a:t>ДП </a:t>
            </a:r>
            <a:r>
              <a:rPr lang="en-US"/>
              <a:t>(J30-J39) </a:t>
            </a:r>
            <a:r>
              <a:rPr lang="bg-BG"/>
              <a:t>на 100 000</a:t>
            </a:r>
            <a:endParaRPr lang="en-US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971526150219433"/>
          <c:y val="0.15734355044699871"/>
          <c:w val="0.79035965900270511"/>
          <c:h val="0.521738116068824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'Първични прегледи София23за22'!$T$94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087C2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София23за22'!$U$98:$U$99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София23за22'!$V$94:$V$95</c:f>
              <c:numCache>
                <c:formatCode>0</c:formatCode>
                <c:ptCount val="2"/>
                <c:pt idx="0">
                  <c:v>3913</c:v>
                </c:pt>
                <c:pt idx="1">
                  <c:v>1956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2C-4C1D-91BF-DF6869665A4A}"/>
            </c:ext>
          </c:extLst>
        </c:ser>
        <c:ser>
          <c:idx val="0"/>
          <c:order val="1"/>
          <c:tx>
            <c:strRef>
              <c:f>'Първични прегледи София23за22'!$T$96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София23за22'!$U$98:$U$99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София23за22'!$V$96:$V$97</c:f>
              <c:numCache>
                <c:formatCode>0</c:formatCode>
                <c:ptCount val="2"/>
                <c:pt idx="0">
                  <c:v>3513</c:v>
                </c:pt>
                <c:pt idx="1">
                  <c:v>1553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2C-4C1D-91BF-DF6869665A4A}"/>
            </c:ext>
          </c:extLst>
        </c:ser>
        <c:ser>
          <c:idx val="2"/>
          <c:order val="2"/>
          <c:tx>
            <c:strRef>
              <c:f>'Първични прегледи София23за22'!$T$98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София23за22'!$U$98:$U$99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София23за22'!$V$98:$V$99</c:f>
              <c:numCache>
                <c:formatCode>0</c:formatCode>
                <c:ptCount val="2"/>
                <c:pt idx="0">
                  <c:v>11670</c:v>
                </c:pt>
                <c:pt idx="1">
                  <c:v>3778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2C-4C1D-91BF-DF6869665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895360"/>
        <c:axId val="80905344"/>
      </c:barChart>
      <c:catAx>
        <c:axId val="80895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0905344"/>
        <c:crosses val="autoZero"/>
        <c:auto val="1"/>
        <c:lblAlgn val="ctr"/>
        <c:lblOffset val="100"/>
        <c:noMultiLvlLbl val="0"/>
      </c:catAx>
      <c:valAx>
        <c:axId val="80905344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8089536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/>
              <a:t>Хронични болести</a:t>
            </a:r>
            <a:r>
              <a:rPr lang="bg-BG" baseline="0"/>
              <a:t> на Д</a:t>
            </a:r>
            <a:r>
              <a:rPr lang="bg-BG"/>
              <a:t>ДП</a:t>
            </a:r>
            <a:r>
              <a:rPr lang="en-US"/>
              <a:t> </a:t>
            </a:r>
            <a:r>
              <a:rPr lang="en-US" sz="1200" b="1" i="0" u="none" strike="noStrike" baseline="0">
                <a:effectLst/>
              </a:rPr>
              <a:t>(J40-J47) </a:t>
            </a:r>
            <a:r>
              <a:rPr lang="bg-BG" sz="1200" b="1" i="0" u="none" strike="noStrike" baseline="0">
                <a:effectLst/>
              </a:rPr>
              <a:t>на 100 000</a:t>
            </a:r>
            <a:r>
              <a:rPr lang="bg-BG"/>
              <a:t> </a:t>
            </a:r>
            <a:endParaRPr lang="en-US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971526150219433"/>
          <c:y val="0.16418732782369147"/>
          <c:w val="0.79035965900270511"/>
          <c:h val="0.4896982711871759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'Първични прегледи София23за22'!$T$101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087C2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София23за22'!$U$105:$U$106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София23за22'!$V$101:$V$102</c:f>
              <c:numCache>
                <c:formatCode>0</c:formatCode>
                <c:ptCount val="2"/>
                <c:pt idx="0">
                  <c:v>3137</c:v>
                </c:pt>
                <c:pt idx="1">
                  <c:v>3012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4C-460A-A7F5-54B27C18AE4D}"/>
            </c:ext>
          </c:extLst>
        </c:ser>
        <c:ser>
          <c:idx val="0"/>
          <c:order val="1"/>
          <c:tx>
            <c:strRef>
              <c:f>'Първични прегледи София23за22'!$T$103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София23за22'!$U$105:$U$106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София23за22'!$V$103:$V$104</c:f>
              <c:numCache>
                <c:formatCode>0</c:formatCode>
                <c:ptCount val="2"/>
                <c:pt idx="0">
                  <c:v>1268</c:v>
                </c:pt>
                <c:pt idx="1">
                  <c:v>1620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4C-460A-A7F5-54B27C18AE4D}"/>
            </c:ext>
          </c:extLst>
        </c:ser>
        <c:ser>
          <c:idx val="2"/>
          <c:order val="2"/>
          <c:tx>
            <c:strRef>
              <c:f>'Първични прегледи София23за22'!$T$105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София23за22'!$U$105:$U$106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София23за22'!$V$105:$V$106</c:f>
              <c:numCache>
                <c:formatCode>0</c:formatCode>
                <c:ptCount val="2"/>
                <c:pt idx="0">
                  <c:v>5292</c:v>
                </c:pt>
                <c:pt idx="1">
                  <c:v>4280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4C-460A-A7F5-54B27C18AE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338752"/>
        <c:axId val="81340288"/>
      </c:barChart>
      <c:catAx>
        <c:axId val="81338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1340288"/>
        <c:crosses val="autoZero"/>
        <c:auto val="1"/>
        <c:lblAlgn val="ctr"/>
        <c:lblOffset val="100"/>
        <c:noMultiLvlLbl val="0"/>
      </c:catAx>
      <c:valAx>
        <c:axId val="81340288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8133875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/>
              <a:t>Астма</a:t>
            </a:r>
            <a:r>
              <a:rPr lang="en-US"/>
              <a:t> (J45)</a:t>
            </a:r>
            <a:r>
              <a:rPr lang="bg-BG"/>
              <a:t> на 100 000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971526150219433"/>
          <c:y val="0.17520661157024794"/>
          <c:w val="0.79035965900270511"/>
          <c:h val="0.478678987440619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'Първични прегледи София23за22'!$O$115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087C2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София23за22'!$P$119:$P$120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София23за22'!$Q$115:$Q$116</c:f>
              <c:numCache>
                <c:formatCode>0</c:formatCode>
                <c:ptCount val="2"/>
                <c:pt idx="0">
                  <c:v>3075</c:v>
                </c:pt>
                <c:pt idx="1">
                  <c:v>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3-4649-A0A0-59E82E898CB4}"/>
            </c:ext>
          </c:extLst>
        </c:ser>
        <c:ser>
          <c:idx val="2"/>
          <c:order val="1"/>
          <c:tx>
            <c:strRef>
              <c:f>'Първични прегледи София23за22'!$O$117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София23за22'!$P$119:$P$120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София23за22'!$Q$117:$Q$118</c:f>
              <c:numCache>
                <c:formatCode>0</c:formatCode>
                <c:ptCount val="2"/>
                <c:pt idx="0">
                  <c:v>1216</c:v>
                </c:pt>
                <c:pt idx="1">
                  <c:v>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93-4649-A0A0-59E82E898CB4}"/>
            </c:ext>
          </c:extLst>
        </c:ser>
        <c:ser>
          <c:idx val="1"/>
          <c:order val="2"/>
          <c:tx>
            <c:strRef>
              <c:f>'Първични прегледи София23за22'!$O$119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София23за22'!$P$119:$P$120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София23за22'!$Q$119:$Q$120</c:f>
              <c:numCache>
                <c:formatCode>0</c:formatCode>
                <c:ptCount val="2"/>
                <c:pt idx="0">
                  <c:v>5020.8</c:v>
                </c:pt>
                <c:pt idx="1">
                  <c:v>1375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93-4649-A0A0-59E82E898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59808"/>
        <c:axId val="45961600"/>
      </c:barChart>
      <c:catAx>
        <c:axId val="45959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5961600"/>
        <c:crosses val="autoZero"/>
        <c:auto val="1"/>
        <c:lblAlgn val="ctr"/>
        <c:lblOffset val="100"/>
        <c:noMultiLvlLbl val="0"/>
      </c:catAx>
      <c:valAx>
        <c:axId val="45961600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4595980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/>
              <a:t>Болести </a:t>
            </a:r>
            <a:r>
              <a:rPr lang="en-US"/>
              <a:t>na </a:t>
            </a:r>
            <a:r>
              <a:rPr lang="bg-BG"/>
              <a:t>БД, причинени от външни агенти (</a:t>
            </a:r>
            <a:r>
              <a:rPr lang="en-US"/>
              <a:t>J60-J70) </a:t>
            </a:r>
            <a:r>
              <a:rPr lang="bg-BG"/>
              <a:t>на 100 000</a:t>
            </a:r>
            <a:endParaRPr lang="en-US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2452954595628818"/>
          <c:y val="0.18058479532163743"/>
          <c:w val="0.80818073441754346"/>
          <c:h val="0.5255215729612745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'Първични прегледи София23за22'!$T$121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087C2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София23за22'!$U$125:$U$126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София23за22'!$V$121:$V$122</c:f>
              <c:numCache>
                <c:formatCode>0</c:formatCode>
                <c:ptCount val="2"/>
                <c:pt idx="0">
                  <c:v>2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96-4F91-9890-7A8A2CD7C93C}"/>
            </c:ext>
          </c:extLst>
        </c:ser>
        <c:ser>
          <c:idx val="0"/>
          <c:order val="1"/>
          <c:tx>
            <c:strRef>
              <c:f>'Първични прегледи София23за22'!$T$123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София23за22'!$U$125:$U$126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София23за22'!$V$123:$V$124</c:f>
              <c:numCache>
                <c:formatCode>0</c:formatCode>
                <c:ptCount val="2"/>
                <c:pt idx="0">
                  <c:v>10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96-4F91-9890-7A8A2CD7C93C}"/>
            </c:ext>
          </c:extLst>
        </c:ser>
        <c:ser>
          <c:idx val="2"/>
          <c:order val="2"/>
          <c:tx>
            <c:strRef>
              <c:f>'Първични прегледи София23за22'!$T$125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София23за22'!$U$125:$U$126</c:f>
              <c:strCache>
                <c:ptCount val="2"/>
                <c:pt idx="0">
                  <c:v>деца</c:v>
                </c:pt>
                <c:pt idx="1">
                  <c:v>лица над 18 г.</c:v>
                </c:pt>
              </c:strCache>
            </c:strRef>
          </c:cat>
          <c:val>
            <c:numRef>
              <c:f>'Първични прегледи София23за22'!$V$125:$V$126</c:f>
              <c:numCache>
                <c:formatCode>0</c:formatCode>
                <c:ptCount val="2"/>
                <c:pt idx="0">
                  <c:v>25.05</c:v>
                </c:pt>
                <c:pt idx="1">
                  <c:v>59.8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96-4F91-9890-7A8A2CD7C9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380480"/>
        <c:axId val="81382016"/>
      </c:barChart>
      <c:catAx>
        <c:axId val="81380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1382016"/>
        <c:crosses val="autoZero"/>
        <c:auto val="1"/>
        <c:lblAlgn val="ctr"/>
        <c:lblOffset val="100"/>
        <c:noMultiLvlLbl val="0"/>
      </c:catAx>
      <c:valAx>
        <c:axId val="81382016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8138048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 sz="1200" b="1" i="0" u="none" strike="noStrike" baseline="0">
                <a:effectLst/>
              </a:rPr>
              <a:t>Злокачествени НО на бронхите и БД</a:t>
            </a:r>
            <a:r>
              <a:rPr lang="bg-BG" sz="1200" b="1" i="0" u="none" strike="noStrike" baseline="0"/>
              <a:t> </a:t>
            </a:r>
            <a:r>
              <a:rPr lang="en-US" sz="1200" b="1" i="0" u="none" strike="noStrike" baseline="0"/>
              <a:t>(</a:t>
            </a:r>
            <a:r>
              <a:rPr lang="bg-BG" sz="1200" b="1" i="0" u="none" strike="noStrike" baseline="0"/>
              <a:t>С34) </a:t>
            </a:r>
            <a:r>
              <a:rPr lang="bg-BG"/>
              <a:t>на 100 000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'Първични прегледи София23за22'!$K$91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087C2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София23за22'!$L$96</c:f>
              <c:strCache>
                <c:ptCount val="1"/>
                <c:pt idx="0">
                  <c:v>лица над 18 г.</c:v>
                </c:pt>
              </c:strCache>
            </c:strRef>
          </c:cat>
          <c:val>
            <c:numRef>
              <c:f>'Първични прегледи София23за22'!$M$92</c:f>
              <c:numCache>
                <c:formatCode>0</c:formatCode>
                <c:ptCount val="1"/>
                <c:pt idx="0">
                  <c:v>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2D-4F81-8EF5-0ECCD4A53368}"/>
            </c:ext>
          </c:extLst>
        </c:ser>
        <c:ser>
          <c:idx val="1"/>
          <c:order val="1"/>
          <c:tx>
            <c:strRef>
              <c:f>'Първични прегледи София23за22'!$K$93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София23за22'!$L$96</c:f>
              <c:strCache>
                <c:ptCount val="1"/>
                <c:pt idx="0">
                  <c:v>лица над 18 г.</c:v>
                </c:pt>
              </c:strCache>
            </c:strRef>
          </c:cat>
          <c:val>
            <c:numRef>
              <c:f>'Първични прегледи София23за22'!$M$94</c:f>
              <c:numCache>
                <c:formatCode>0</c:formatCode>
                <c:ptCount val="1"/>
                <c:pt idx="0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2D-4F81-8EF5-0ECCD4A53368}"/>
            </c:ext>
          </c:extLst>
        </c:ser>
        <c:ser>
          <c:idx val="2"/>
          <c:order val="2"/>
          <c:tx>
            <c:strRef>
              <c:f>'Първични прегледи София23за22'!$K$95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'Първични прегледи София23за22'!$L$96</c:f>
              <c:strCache>
                <c:ptCount val="1"/>
                <c:pt idx="0">
                  <c:v>лица над 18 г.</c:v>
                </c:pt>
              </c:strCache>
            </c:strRef>
          </c:cat>
          <c:val>
            <c:numRef>
              <c:f>'Първични прегледи София23за22'!$M$96</c:f>
              <c:numCache>
                <c:formatCode>0</c:formatCode>
                <c:ptCount val="1"/>
                <c:pt idx="0">
                  <c:v>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2D-4F81-8EF5-0ECCD4A53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09888"/>
        <c:axId val="45911424"/>
      </c:barChart>
      <c:catAx>
        <c:axId val="45909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5911424"/>
        <c:crosses val="autoZero"/>
        <c:auto val="1"/>
        <c:lblAlgn val="ctr"/>
        <c:lblOffset val="100"/>
        <c:noMultiLvlLbl val="0"/>
      </c:catAx>
      <c:valAx>
        <c:axId val="45911424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4590988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bg-BG" sz="1000"/>
              <a:t>Максимални средноденонощни стойности на </a:t>
            </a:r>
            <a:r>
              <a:rPr lang="en-US" sz="1000" b="1"/>
              <a:t>SO</a:t>
            </a:r>
            <a:r>
              <a:rPr lang="en-US" sz="700" b="1"/>
              <a:t>2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7615288713910759"/>
          <c:y val="0.14241178186060074"/>
          <c:w val="0.72589238845144355"/>
          <c:h val="0.546116214639836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'20-22'!$J$60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'20-22'!$K$60:$O$60</c:f>
              <c:numCache>
                <c:formatCode>0.00</c:formatCode>
                <c:ptCount val="5"/>
                <c:pt idx="0">
                  <c:v>42.91</c:v>
                </c:pt>
                <c:pt idx="1">
                  <c:v>55.13</c:v>
                </c:pt>
                <c:pt idx="2">
                  <c:v>48.21</c:v>
                </c:pt>
                <c:pt idx="3">
                  <c:v>54.06</c:v>
                </c:pt>
                <c:pt idx="4">
                  <c:v>89.53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D6-43D8-A86D-95678728DED1}"/>
            </c:ext>
          </c:extLst>
        </c:ser>
        <c:ser>
          <c:idx val="1"/>
          <c:order val="1"/>
          <c:tx>
            <c:strRef>
              <c:f>'20-22'!$J$61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'20-22'!$K$61:$O$61</c:f>
              <c:numCache>
                <c:formatCode>0.00</c:formatCode>
                <c:ptCount val="5"/>
                <c:pt idx="0">
                  <c:v>37.33</c:v>
                </c:pt>
                <c:pt idx="1">
                  <c:v>31.92</c:v>
                </c:pt>
                <c:pt idx="2">
                  <c:v>32.93</c:v>
                </c:pt>
                <c:pt idx="3">
                  <c:v>33.04</c:v>
                </c:pt>
                <c:pt idx="4">
                  <c:v>30.31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D6-43D8-A86D-95678728DED1}"/>
            </c:ext>
          </c:extLst>
        </c:ser>
        <c:ser>
          <c:idx val="2"/>
          <c:order val="2"/>
          <c:tx>
            <c:strRef>
              <c:f>'20-22'!$J$62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'20-22'!$K$62:$O$62</c:f>
              <c:numCache>
                <c:formatCode>0.00</c:formatCode>
                <c:ptCount val="5"/>
                <c:pt idx="0">
                  <c:v>63.227615356445313</c:v>
                </c:pt>
                <c:pt idx="1">
                  <c:v>28.578413009643555</c:v>
                </c:pt>
                <c:pt idx="2">
                  <c:v>38.317672729492188</c:v>
                </c:pt>
                <c:pt idx="3">
                  <c:v>25.207704544067383</c:v>
                </c:pt>
                <c:pt idx="4">
                  <c:v>31.308361053466797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D6-43D8-A86D-95678728DE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523968"/>
        <c:axId val="78324480"/>
      </c:barChart>
      <c:catAx>
        <c:axId val="77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24480"/>
        <c:crosses val="autoZero"/>
        <c:auto val="1"/>
        <c:lblAlgn val="ctr"/>
        <c:lblOffset val="100"/>
        <c:noMultiLvlLbl val="0"/>
      </c:catAx>
      <c:valAx>
        <c:axId val="78324480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7523968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bg-BG" sz="1000"/>
              <a:t>Максимални СЧ стойности на </a:t>
            </a:r>
            <a:r>
              <a:rPr lang="en-US" sz="1000"/>
              <a:t>NOx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8448622047244098"/>
          <c:y val="0.16555993000874891"/>
          <c:w val="0.71755905511811024"/>
          <c:h val="0.462782881306503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'20-22'!$I$40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'20-22'!$J$40:$N$40</c:f>
              <c:numCache>
                <c:formatCode>0.00</c:formatCode>
                <c:ptCount val="5"/>
                <c:pt idx="0">
                  <c:v>169.04</c:v>
                </c:pt>
                <c:pt idx="1">
                  <c:v>168.05</c:v>
                </c:pt>
                <c:pt idx="2">
                  <c:v>200.9</c:v>
                </c:pt>
                <c:pt idx="3">
                  <c:v>203.47</c:v>
                </c:pt>
                <c:pt idx="4">
                  <c:v>153.65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B-45CB-AD2A-5A84439AB680}"/>
            </c:ext>
          </c:extLst>
        </c:ser>
        <c:ser>
          <c:idx val="1"/>
          <c:order val="1"/>
          <c:tx>
            <c:strRef>
              <c:f>'20-22'!$I$41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'20-22'!$J$41:$N$41</c:f>
              <c:numCache>
                <c:formatCode>0.00</c:formatCode>
                <c:ptCount val="5"/>
                <c:pt idx="0">
                  <c:v>121.37</c:v>
                </c:pt>
                <c:pt idx="1">
                  <c:v>159.35</c:v>
                </c:pt>
                <c:pt idx="2">
                  <c:v>127.43</c:v>
                </c:pt>
                <c:pt idx="3">
                  <c:v>167.35</c:v>
                </c:pt>
                <c:pt idx="4">
                  <c:v>149.91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0B-45CB-AD2A-5A84439AB680}"/>
            </c:ext>
          </c:extLst>
        </c:ser>
        <c:ser>
          <c:idx val="2"/>
          <c:order val="2"/>
          <c:tx>
            <c:strRef>
              <c:f>'20-22'!$I$42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'20-22'!$J$42:$N$42</c:f>
              <c:numCache>
                <c:formatCode>0.00</c:formatCode>
                <c:ptCount val="5"/>
                <c:pt idx="0">
                  <c:v>111.42493438720703</c:v>
                </c:pt>
                <c:pt idx="1">
                  <c:v>158.91487121582031</c:v>
                </c:pt>
                <c:pt idx="2">
                  <c:v>132.82484436035156</c:v>
                </c:pt>
                <c:pt idx="3">
                  <c:v>151.64936828613281</c:v>
                </c:pt>
                <c:pt idx="4">
                  <c:v>120.77359771728516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0B-45CB-AD2A-5A84439AB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523968"/>
        <c:axId val="78324480"/>
      </c:barChart>
      <c:catAx>
        <c:axId val="77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24480"/>
        <c:crosses val="autoZero"/>
        <c:auto val="1"/>
        <c:lblAlgn val="ctr"/>
        <c:lblOffset val="100"/>
        <c:noMultiLvlLbl val="0"/>
      </c:catAx>
      <c:valAx>
        <c:axId val="78324480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7523968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bg-BG" sz="1000"/>
              <a:t>Средногодишни стойности на </a:t>
            </a:r>
            <a:r>
              <a:rPr lang="en-US" sz="1000"/>
              <a:t>NOx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8448622047244098"/>
          <c:y val="0.16555993000874891"/>
          <c:w val="0.71755905511811024"/>
          <c:h val="0.462782881306503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'20-22'!$A$40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'20-22'!$B$40:$F$40</c:f>
              <c:numCache>
                <c:formatCode>0.00</c:formatCode>
                <c:ptCount val="5"/>
                <c:pt idx="0">
                  <c:v>23</c:v>
                </c:pt>
                <c:pt idx="1">
                  <c:v>28.72</c:v>
                </c:pt>
                <c:pt idx="2">
                  <c:v>27.38</c:v>
                </c:pt>
                <c:pt idx="3">
                  <c:v>24.75</c:v>
                </c:pt>
                <c:pt idx="4">
                  <c:v>28.69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86-4193-A54F-4474E861BCE5}"/>
            </c:ext>
          </c:extLst>
        </c:ser>
        <c:ser>
          <c:idx val="1"/>
          <c:order val="1"/>
          <c:tx>
            <c:strRef>
              <c:f>'20-22'!$A$41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'20-22'!$B$41:$F$41</c:f>
              <c:numCache>
                <c:formatCode>0.00</c:formatCode>
                <c:ptCount val="5"/>
                <c:pt idx="0">
                  <c:v>23</c:v>
                </c:pt>
                <c:pt idx="1">
                  <c:v>24.01</c:v>
                </c:pt>
                <c:pt idx="2">
                  <c:v>23.95</c:v>
                </c:pt>
                <c:pt idx="3">
                  <c:v>27.13</c:v>
                </c:pt>
                <c:pt idx="4">
                  <c:v>30.34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86-4193-A54F-4474E861BCE5}"/>
            </c:ext>
          </c:extLst>
        </c:ser>
        <c:ser>
          <c:idx val="2"/>
          <c:order val="2"/>
          <c:tx>
            <c:strRef>
              <c:f>'20-22'!$A$42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'20-22'!$B$39:$F$39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'20-22'!$B$42:$F$42</c:f>
              <c:numCache>
                <c:formatCode>0.00</c:formatCode>
                <c:ptCount val="5"/>
                <c:pt idx="0">
                  <c:v>19.946638107299805</c:v>
                </c:pt>
                <c:pt idx="1">
                  <c:v>21.457418441772461</c:v>
                </c:pt>
                <c:pt idx="2">
                  <c:v>29.227392196655273</c:v>
                </c:pt>
                <c:pt idx="3">
                  <c:v>24.3612060546875</c:v>
                </c:pt>
                <c:pt idx="4">
                  <c:v>30.620246887207031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86-4193-A54F-4474E861BC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523968"/>
        <c:axId val="78324480"/>
      </c:barChart>
      <c:catAx>
        <c:axId val="77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24480"/>
        <c:crosses val="autoZero"/>
        <c:auto val="1"/>
        <c:lblAlgn val="ctr"/>
        <c:lblOffset val="100"/>
        <c:noMultiLvlLbl val="0"/>
      </c:catAx>
      <c:valAx>
        <c:axId val="78324480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7523968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bg-BG"/>
              <a:t>Максимални СД стойности на ФПЧ 10</a:t>
            </a:r>
            <a:endParaRPr lang="en-US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5393066491688542"/>
          <c:y val="0.15630067074948964"/>
          <c:w val="0.75367016622922123"/>
          <c:h val="0.527597696121318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'20-22'!$H$2</c:f>
              <c:strCache>
                <c:ptCount val="1"/>
                <c:pt idx="0">
                  <c:v>2020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'20-22'!$I$1:$M$1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'20-22'!$I$2:$M$2</c:f>
              <c:numCache>
                <c:formatCode>0.00</c:formatCode>
                <c:ptCount val="5"/>
                <c:pt idx="0">
                  <c:v>85.62</c:v>
                </c:pt>
                <c:pt idx="1">
                  <c:v>152.59</c:v>
                </c:pt>
                <c:pt idx="2">
                  <c:v>140.31</c:v>
                </c:pt>
                <c:pt idx="3">
                  <c:v>218.27</c:v>
                </c:pt>
                <c:pt idx="4">
                  <c:v>143.31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CF-47EF-99A8-E514926DDBFC}"/>
            </c:ext>
          </c:extLst>
        </c:ser>
        <c:ser>
          <c:idx val="1"/>
          <c:order val="1"/>
          <c:tx>
            <c:strRef>
              <c:f>'20-22'!$H$3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'20-22'!$I$1:$M$1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'20-22'!$I$3:$M$3</c:f>
              <c:numCache>
                <c:formatCode>0.00</c:formatCode>
                <c:ptCount val="5"/>
                <c:pt idx="0">
                  <c:v>54.3</c:v>
                </c:pt>
                <c:pt idx="1">
                  <c:v>93.37</c:v>
                </c:pt>
                <c:pt idx="2">
                  <c:v>63.42</c:v>
                </c:pt>
                <c:pt idx="3">
                  <c:v>159.24</c:v>
                </c:pt>
                <c:pt idx="4">
                  <c:v>95.83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CF-47EF-99A8-E514926DDBFC}"/>
            </c:ext>
          </c:extLst>
        </c:ser>
        <c:ser>
          <c:idx val="2"/>
          <c:order val="2"/>
          <c:tx>
            <c:strRef>
              <c:f>'20-22'!$H$4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'20-22'!$I$1:$M$1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'20-22'!$I$4:$M$4</c:f>
              <c:numCache>
                <c:formatCode>0.00</c:formatCode>
                <c:ptCount val="5"/>
                <c:pt idx="0">
                  <c:v>107.62799835205078</c:v>
                </c:pt>
                <c:pt idx="1">
                  <c:v>93.220230102539063</c:v>
                </c:pt>
                <c:pt idx="2">
                  <c:v>84.487648010253906</c:v>
                </c:pt>
                <c:pt idx="3">
                  <c:v>157.43972778320313</c:v>
                </c:pt>
                <c:pt idx="4">
                  <c:v>171.50236511230469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CF-47EF-99A8-E514926DD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74016"/>
        <c:axId val="78375552"/>
      </c:barChart>
      <c:catAx>
        <c:axId val="78374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75552"/>
        <c:crosses val="autoZero"/>
        <c:auto val="1"/>
        <c:lblAlgn val="ctr"/>
        <c:lblOffset val="100"/>
        <c:noMultiLvlLbl val="0"/>
      </c:catAx>
      <c:valAx>
        <c:axId val="78375552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8374016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bg-BG"/>
              <a:t>Средногодишни стойности на ФПЧ 10</a:t>
            </a:r>
            <a:endParaRPr lang="en-US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2615288713910758"/>
          <c:y val="0.14704141149023039"/>
          <c:w val="0.77867016622922125"/>
          <c:h val="0.532227325750947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'20-22'!$A$2</c:f>
              <c:strCache>
                <c:ptCount val="1"/>
                <c:pt idx="0">
                  <c:v>2020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'20-22'!$B$1:$F$1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'20-22'!$B$2:$F$2</c:f>
              <c:numCache>
                <c:formatCode>General</c:formatCode>
                <c:ptCount val="5"/>
                <c:pt idx="0" formatCode="0.00">
                  <c:v>19.91</c:v>
                </c:pt>
                <c:pt idx="1">
                  <c:v>29.99</c:v>
                </c:pt>
                <c:pt idx="2">
                  <c:v>29.93</c:v>
                </c:pt>
                <c:pt idx="3">
                  <c:v>34.71</c:v>
                </c:pt>
                <c:pt idx="4">
                  <c:v>30.67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84-45E9-93EE-07319AEE4D0E}"/>
            </c:ext>
          </c:extLst>
        </c:ser>
        <c:ser>
          <c:idx val="1"/>
          <c:order val="1"/>
          <c:tx>
            <c:strRef>
              <c:f>'20-22'!$A$3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'20-22'!$B$1:$F$1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'20-22'!$B$3:$F$3</c:f>
              <c:numCache>
                <c:formatCode>General</c:formatCode>
                <c:ptCount val="5"/>
                <c:pt idx="0" formatCode="0.00">
                  <c:v>18.29</c:v>
                </c:pt>
                <c:pt idx="1">
                  <c:v>25.32</c:v>
                </c:pt>
                <c:pt idx="2">
                  <c:v>25.54</c:v>
                </c:pt>
                <c:pt idx="3">
                  <c:v>31.75</c:v>
                </c:pt>
                <c:pt idx="4">
                  <c:v>26.21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84-45E9-93EE-07319AEE4D0E}"/>
            </c:ext>
          </c:extLst>
        </c:ser>
        <c:ser>
          <c:idx val="2"/>
          <c:order val="2"/>
          <c:tx>
            <c:strRef>
              <c:f>'20-22'!$A$4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'20-22'!$B$1:$F$1</c:f>
              <c:strCache>
                <c:ptCount val="5"/>
                <c:pt idx="0">
                  <c:v>АИС Дружба</c:v>
                </c:pt>
                <c:pt idx="1">
                  <c:v>АИС Павлово</c:v>
                </c:pt>
                <c:pt idx="2">
                  <c:v>АИС Младост</c:v>
                </c:pt>
                <c:pt idx="3">
                  <c:v>АИС Надежда</c:v>
                </c:pt>
                <c:pt idx="4">
                  <c:v>АИС Хиподрума</c:v>
                </c:pt>
              </c:strCache>
            </c:strRef>
          </c:cat>
          <c:val>
            <c:numRef>
              <c:f>'20-22'!$B$4:$F$4</c:f>
              <c:numCache>
                <c:formatCode>0.00</c:formatCode>
                <c:ptCount val="5"/>
                <c:pt idx="0">
                  <c:v>23.68</c:v>
                </c:pt>
                <c:pt idx="1">
                  <c:v>27.021099090576172</c:v>
                </c:pt>
                <c:pt idx="2">
                  <c:v>25.22630500793457</c:v>
                </c:pt>
                <c:pt idx="3">
                  <c:v>30.800291061401367</c:v>
                </c:pt>
                <c:pt idx="4">
                  <c:v>31.427509307861328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84-45E9-93EE-07319AEE4D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523968"/>
        <c:axId val="78324480"/>
      </c:barChart>
      <c:catAx>
        <c:axId val="77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24480"/>
        <c:crosses val="autoZero"/>
        <c:auto val="1"/>
        <c:lblAlgn val="ctr"/>
        <c:lblOffset val="100"/>
        <c:noMultiLvlLbl val="0"/>
      </c:catAx>
      <c:valAx>
        <c:axId val="78324480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7523968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bg-BG" sz="1000"/>
              <a:t>Максимални измерени стойности на ФПЧ </a:t>
            </a:r>
            <a:r>
              <a:rPr lang="bg-BG" sz="1000" baseline="-25000"/>
              <a:t>2,5</a:t>
            </a:r>
            <a:endParaRPr lang="en-US" sz="700" b="1" baseline="-250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7615288713910759"/>
          <c:y val="0.14241178186060074"/>
          <c:w val="0.72589238845144355"/>
          <c:h val="0.546116214639836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'20-22'!$B$88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'20-22'!$B$87</c:f>
              <c:strCache>
                <c:ptCount val="1"/>
                <c:pt idx="0">
                  <c:v>София - Хиподрума</c:v>
                </c:pt>
              </c:strCache>
            </c:strRef>
          </c:cat>
          <c:val>
            <c:numRef>
              <c:f>'20-22'!$D$88</c:f>
              <c:numCache>
                <c:formatCode>0.00</c:formatCode>
                <c:ptCount val="1"/>
                <c:pt idx="0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D6-4BDB-98C8-19942ADF1C01}"/>
            </c:ext>
          </c:extLst>
        </c:ser>
        <c:ser>
          <c:idx val="1"/>
          <c:order val="1"/>
          <c:tx>
            <c:strRef>
              <c:f>'20-22'!$B$89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'20-22'!$B$87</c:f>
              <c:strCache>
                <c:ptCount val="1"/>
                <c:pt idx="0">
                  <c:v>София - Хиподрума</c:v>
                </c:pt>
              </c:strCache>
            </c:strRef>
          </c:cat>
          <c:val>
            <c:numRef>
              <c:f>'20-22'!$D$89</c:f>
              <c:numCache>
                <c:formatCode>0.00</c:formatCode>
                <c:ptCount val="1"/>
                <c:pt idx="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D6-4BDB-98C8-19942ADF1C01}"/>
            </c:ext>
          </c:extLst>
        </c:ser>
        <c:ser>
          <c:idx val="2"/>
          <c:order val="2"/>
          <c:tx>
            <c:strRef>
              <c:f>'20-22'!$B$90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'20-22'!$B$87</c:f>
              <c:strCache>
                <c:ptCount val="1"/>
                <c:pt idx="0">
                  <c:v>София - Хиподрума</c:v>
                </c:pt>
              </c:strCache>
            </c:strRef>
          </c:cat>
          <c:val>
            <c:numRef>
              <c:f>'20-22'!$D$90</c:f>
              <c:numCache>
                <c:formatCode>0.00</c:formatCode>
                <c:ptCount val="1"/>
                <c:pt idx="0">
                  <c:v>56.358047485351563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D6-4BDB-98C8-19942ADF1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523968"/>
        <c:axId val="78324480"/>
      </c:barChart>
      <c:catAx>
        <c:axId val="77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24480"/>
        <c:crosses val="autoZero"/>
        <c:auto val="1"/>
        <c:lblAlgn val="ctr"/>
        <c:lblOffset val="100"/>
        <c:noMultiLvlLbl val="0"/>
      </c:catAx>
      <c:valAx>
        <c:axId val="78324480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7523968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bg-BG" sz="1000"/>
              <a:t>Максимални измерени СЧ стойности на озон</a:t>
            </a:r>
            <a:endParaRPr lang="en-US" sz="700" b="1" baseline="-250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7615288713910759"/>
          <c:y val="0.14241178186060074"/>
          <c:w val="0.72589238845144355"/>
          <c:h val="0.546116214639836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'20-22'!$J$100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'20-22'!$K$99:$N$99</c:f>
              <c:strCache>
                <c:ptCount val="4"/>
                <c:pt idx="0">
                  <c:v>АИС Дружба</c:v>
                </c:pt>
                <c:pt idx="1">
                  <c:v>АИС Павлово</c:v>
                </c:pt>
                <c:pt idx="2">
                  <c:v>АИС Надежда</c:v>
                </c:pt>
                <c:pt idx="3">
                  <c:v>АИС Хиподрума</c:v>
                </c:pt>
              </c:strCache>
            </c:strRef>
          </c:cat>
          <c:val>
            <c:numRef>
              <c:f>'20-22'!$K$100:$N$100</c:f>
              <c:numCache>
                <c:formatCode>0.00</c:formatCode>
                <c:ptCount val="4"/>
                <c:pt idx="0">
                  <c:v>281.7384033203125</c:v>
                </c:pt>
                <c:pt idx="1">
                  <c:v>155.390380859375</c:v>
                </c:pt>
                <c:pt idx="2">
                  <c:v>153.52716064453125</c:v>
                </c:pt>
                <c:pt idx="3">
                  <c:v>141.07749938964844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9B-46C3-B26C-C1861951B10F}"/>
            </c:ext>
          </c:extLst>
        </c:ser>
        <c:ser>
          <c:idx val="1"/>
          <c:order val="1"/>
          <c:tx>
            <c:strRef>
              <c:f>'20-22'!$J$101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'20-22'!$K$99:$N$99</c:f>
              <c:strCache>
                <c:ptCount val="4"/>
                <c:pt idx="0">
                  <c:v>АИС Дружба</c:v>
                </c:pt>
                <c:pt idx="1">
                  <c:v>АИС Павлово</c:v>
                </c:pt>
                <c:pt idx="2">
                  <c:v>АИС Надежда</c:v>
                </c:pt>
                <c:pt idx="3">
                  <c:v>АИС Хиподрума</c:v>
                </c:pt>
              </c:strCache>
            </c:strRef>
          </c:cat>
          <c:val>
            <c:numRef>
              <c:f>'20-22'!$K$101:$N$101</c:f>
              <c:numCache>
                <c:formatCode>0.00</c:formatCode>
                <c:ptCount val="4"/>
                <c:pt idx="0">
                  <c:v>256.64981079101563</c:v>
                </c:pt>
                <c:pt idx="1">
                  <c:v>185.40705871582031</c:v>
                </c:pt>
                <c:pt idx="2">
                  <c:v>178.29942321777344</c:v>
                </c:pt>
                <c:pt idx="3">
                  <c:v>131.94444274902344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9B-46C3-B26C-C1861951B10F}"/>
            </c:ext>
          </c:extLst>
        </c:ser>
        <c:ser>
          <c:idx val="2"/>
          <c:order val="2"/>
          <c:tx>
            <c:strRef>
              <c:f>'20-22'!$J$102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'20-22'!$K$99:$N$99</c:f>
              <c:strCache>
                <c:ptCount val="4"/>
                <c:pt idx="0">
                  <c:v>АИС Дружба</c:v>
                </c:pt>
                <c:pt idx="1">
                  <c:v>АИС Павлово</c:v>
                </c:pt>
                <c:pt idx="2">
                  <c:v>АИС Надежда</c:v>
                </c:pt>
                <c:pt idx="3">
                  <c:v>АИС Хиподрума</c:v>
                </c:pt>
              </c:strCache>
            </c:strRef>
          </c:cat>
          <c:val>
            <c:numRef>
              <c:f>'20-22'!$K$102:$N$102</c:f>
              <c:numCache>
                <c:formatCode>0.00</c:formatCode>
                <c:ptCount val="4"/>
                <c:pt idx="0">
                  <c:v>195.27336120605401</c:v>
                </c:pt>
                <c:pt idx="1">
                  <c:v>148.81564331054688</c:v>
                </c:pt>
                <c:pt idx="2">
                  <c:v>131.45262145996094</c:v>
                </c:pt>
                <c:pt idx="3">
                  <c:v>104.01894378662109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9B-46C3-B26C-C1861951B1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523968"/>
        <c:axId val="78324480"/>
      </c:barChart>
      <c:catAx>
        <c:axId val="77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24480"/>
        <c:crosses val="autoZero"/>
        <c:auto val="1"/>
        <c:lblAlgn val="ctr"/>
        <c:lblOffset val="100"/>
        <c:noMultiLvlLbl val="0"/>
      </c:catAx>
      <c:valAx>
        <c:axId val="78324480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7523968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bg-BG" sz="1000"/>
              <a:t>Максимални измерени стойности на СО за 8 часа</a:t>
            </a:r>
            <a:endParaRPr lang="en-US" sz="700" b="1" baseline="-250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7615288713910759"/>
          <c:y val="0.14241178186060074"/>
          <c:w val="0.72589238845144355"/>
          <c:h val="0.546116214639836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'20-22'!$B$120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'20-22'!$C$119:$E$119</c:f>
              <c:strCache>
                <c:ptCount val="3"/>
                <c:pt idx="0">
                  <c:v>АИС Павлово</c:v>
                </c:pt>
                <c:pt idx="1">
                  <c:v>АИС Младост</c:v>
                </c:pt>
                <c:pt idx="2">
                  <c:v>АИС Хиподрума</c:v>
                </c:pt>
              </c:strCache>
            </c:strRef>
          </c:cat>
          <c:val>
            <c:numRef>
              <c:f>'20-22'!$C$120:$E$120</c:f>
              <c:numCache>
                <c:formatCode>0.00</c:formatCode>
                <c:ptCount val="3"/>
                <c:pt idx="0">
                  <c:v>3.4661200046539307</c:v>
                </c:pt>
                <c:pt idx="1">
                  <c:v>2.9680571556091309</c:v>
                </c:pt>
                <c:pt idx="2">
                  <c:v>4.0833091735839844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B8-48AF-A5A2-CC8F6ECEEC90}"/>
            </c:ext>
          </c:extLst>
        </c:ser>
        <c:ser>
          <c:idx val="1"/>
          <c:order val="1"/>
          <c:tx>
            <c:strRef>
              <c:f>'20-22'!$B$121</c:f>
              <c:strCache>
                <c:ptCount val="1"/>
                <c:pt idx="0">
                  <c:v>2021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'20-22'!$C$119:$E$119</c:f>
              <c:strCache>
                <c:ptCount val="3"/>
                <c:pt idx="0">
                  <c:v>АИС Павлово</c:v>
                </c:pt>
                <c:pt idx="1">
                  <c:v>АИС Младост</c:v>
                </c:pt>
                <c:pt idx="2">
                  <c:v>АИС Хиподрума</c:v>
                </c:pt>
              </c:strCache>
            </c:strRef>
          </c:cat>
          <c:val>
            <c:numRef>
              <c:f>'20-22'!$C$121:$E$121</c:f>
              <c:numCache>
                <c:formatCode>0.00</c:formatCode>
                <c:ptCount val="3"/>
                <c:pt idx="0">
                  <c:v>2.3585991859436035</c:v>
                </c:pt>
                <c:pt idx="1">
                  <c:v>2.0448479652404785</c:v>
                </c:pt>
                <c:pt idx="2">
                  <c:v>3.063878059387207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B8-48AF-A5A2-CC8F6ECEEC90}"/>
            </c:ext>
          </c:extLst>
        </c:ser>
        <c:ser>
          <c:idx val="2"/>
          <c:order val="2"/>
          <c:tx>
            <c:strRef>
              <c:f>'20-22'!$B$122</c:f>
              <c:strCache>
                <c:ptCount val="1"/>
                <c:pt idx="0">
                  <c:v>2022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invertIfNegative val="0"/>
          <c:cat>
            <c:strRef>
              <c:f>'20-22'!$C$119:$E$119</c:f>
              <c:strCache>
                <c:ptCount val="3"/>
                <c:pt idx="0">
                  <c:v>АИС Павлово</c:v>
                </c:pt>
                <c:pt idx="1">
                  <c:v>АИС Младост</c:v>
                </c:pt>
                <c:pt idx="2">
                  <c:v>АИС Хиподрума</c:v>
                </c:pt>
              </c:strCache>
            </c:strRef>
          </c:cat>
          <c:val>
            <c:numRef>
              <c:f>'20-22'!$C$122:$E$122</c:f>
              <c:numCache>
                <c:formatCode>0.00</c:formatCode>
                <c:ptCount val="3"/>
                <c:pt idx="0">
                  <c:v>2.4369704723358154</c:v>
                </c:pt>
                <c:pt idx="1">
                  <c:v>2.0625524520874023</c:v>
                </c:pt>
                <c:pt idx="2">
                  <c:v>3.543304443359375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B8-48AF-A5A2-CC8F6ECEEC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523968"/>
        <c:axId val="78324480"/>
      </c:barChart>
      <c:catAx>
        <c:axId val="77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324480"/>
        <c:crosses val="autoZero"/>
        <c:auto val="1"/>
        <c:lblAlgn val="ctr"/>
        <c:lblOffset val="100"/>
        <c:noMultiLvlLbl val="0"/>
      </c:catAx>
      <c:valAx>
        <c:axId val="78324480"/>
        <c:scaling>
          <c:orientation val="minMax"/>
        </c:scaling>
        <c:delete val="0"/>
        <c:axPos val="l"/>
        <c:majorGridlines>
          <c:spPr>
            <a:ln>
              <a:solidFill>
                <a:schemeClr val="tx2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77523968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solidFill>
          <a:schemeClr val="bg1">
            <a:lumMod val="95000"/>
          </a:schemeClr>
        </a:solidFill>
        <a:ln>
          <a:solidFill>
            <a:schemeClr val="accent1"/>
          </a:solidFill>
        </a:ln>
        <a:effectLst>
          <a:innerShdw blurRad="114300">
            <a:prstClr val="black"/>
          </a:innerShdw>
        </a:effectLst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8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0.14792</cdr:x>
      <cdr:y>0.03993</cdr:y>
    </cdr:from>
    <cdr:to>
      <cdr:x>0.83542</cdr:x>
      <cdr:y>0.17535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6275" y="109538"/>
          <a:ext cx="3143250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bg-BG" sz="1100"/>
        </a:p>
      </cdr:txBody>
    </cdr:sp>
  </cdr:relSizeAnchor>
  <cdr:relSizeAnchor xmlns:cdr="http://schemas.openxmlformats.org/drawingml/2006/chartDrawing">
    <cdr:from>
      <cdr:x>0.2585</cdr:x>
      <cdr:y>0.00766</cdr:y>
    </cdr:from>
    <cdr:to>
      <cdr:x>0.73696</cdr:x>
      <cdr:y>0.11877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85850" y="19042"/>
          <a:ext cx="2009774" cy="2762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bg-BG" sz="1100" b="1">
              <a:latin typeface="Times New Roman" panose="02020603050405020304" pitchFamily="18" charset="0"/>
              <a:cs typeface="Times New Roman" panose="02020603050405020304" pitchFamily="18" charset="0"/>
            </a:rPr>
            <a:t>ОИГДП </a:t>
          </a:r>
          <a:r>
            <a:rPr lang="en-US" sz="1100" b="1">
              <a:latin typeface="Times New Roman" panose="02020603050405020304" pitchFamily="18" charset="0"/>
              <a:cs typeface="Times New Roman" panose="02020603050405020304" pitchFamily="18" charset="0"/>
            </a:rPr>
            <a:t>(J00-J06) </a:t>
          </a:r>
          <a:r>
            <a:rPr lang="bg-BG" sz="1100" b="1">
              <a:latin typeface="Times New Roman" panose="02020603050405020304" pitchFamily="18" charset="0"/>
              <a:cs typeface="Times New Roman" panose="02020603050405020304" pitchFamily="18" charset="0"/>
            </a:rPr>
            <a:t>на</a:t>
          </a:r>
          <a:r>
            <a:rPr lang="en-US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bg-BG" sz="1100" b="1">
              <a:latin typeface="Times New Roman" panose="02020603050405020304" pitchFamily="18" charset="0"/>
              <a:cs typeface="Times New Roman" panose="02020603050405020304" pitchFamily="18" charset="0"/>
            </a:rPr>
            <a:t>100 000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LauqjnQvgA39FKFdSGKljXh+hCSbfKdQFU+WneDB9RM=</DigestValue>
    </Reference>
    <Reference Type="http://www.w3.org/2000/09/xmldsig#Object" URI="#idOfficeObject">
      <DigestMethod Algorithm="http://www.w3.org/2001/04/xmlenc#sha256"/>
      <DigestValue>RkTp+G/yEp9XKdoCTIrNRoPrM4DPL+OiosvFB8fQZMk=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xxBtkh92h/TQdzmVNDG5IPqLTY++QFckKpPBRCv9YJI=</DigestValue>
    </Reference>
    <Reference Type="http://www.w3.org/2000/09/xmldsig#Object" URI="#idValidSigLnImg">
      <DigestMethod Algorithm="http://www.w3.org/2001/04/xmlenc#sha256"/>
      <DigestValue>zePuvtMJimDo/741vvMUFVECVdiTY1El2JniYbIeqFo=</DigestValue>
    </Reference>
    <Reference Type="http://www.w3.org/2000/09/xmldsig#Object" URI="#idInvalidSigLnImg">
      <DigestMethod Algorithm="http://www.w3.org/2001/04/xmlenc#sha256"/>
      <DigestValue>Ha7D8LUlbVLFsjZliqUfjkH6EwEeor+GhydZiNKuBdg=</DigestValue>
    </Reference>
  </SignedInfo>
  <SignatureValue>UM10A5RYTE7oxAEd9eIVExfR09B988J0oduE45rI4KH5+9B7PRf0y0CrFbjHwUOUu7IvGM3WZwMy
Gq0xnJh8N0zgqI7yGc+/rgmDFOYJC+zypbOYiijE3jZeAywQhA7ZrAsmXZqprFnLUnEp5CzjMOhC
Gcs9IYgUiaWscYA/eacssBLs3IdLXXp8qjB5JO0o3DByRTBQRm5x5PUIz0HUfl+XqMHrwE8lTKNc
vcpNGQ+pnjJ+Ro6DL0eFrXIHewSNLEpSDjg46cfKenmDr33Vp/EDJTzejN5XxrIziHce5RqKRYpH
RztS/G3MrN0LfRt3q8n7BwdGZ2NB7WLR6egNTA==</SignatureValue>
  <KeyInfo>
    <X509Data>
      <X509Certificate>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NAWgV2Vp755aS4caQIXSkSaWcH38MqWa56kiAf/EfGI=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Kju8TC/6XgbL1z1FJRLHaEW8dlMYdrJwmc/JhE9DWr8=</DigestValue>
      </Reference>
      <Reference URI="/word/charts/_rels/chart1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rvMDob5HPFNGHCpGeTYq++9xqCCD7wMhSzyIjoByW1U=</DigestValue>
      </Reference>
      <Reference URI="/word/charts/_rels/chart1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tp5muG75q8QdtmNUicmgdDvnak9BwmZ4YRXBLQ+Ovz0=</DigestValue>
      </Reference>
      <Reference URI="/word/charts/_rels/chart1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s2d3aUtZM8dWXszXIjT5eYCYkFVDM9Es92Zp8cca6LY=</DigestValue>
      </Reference>
      <Reference URI="/word/charts/_rels/chart1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A8VQqsYkY3o8uU03vLY6vYjl4in9iiVneJ1hyA6Sz9Q=</DigestValue>
      </Reference>
      <Reference URI="/word/charts/_rels/chart1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167qVy9FP/lYGLvJ7OLdv6s+A8Ac7Y6XwG6C5B3vKzs=</DigestValue>
      </Reference>
      <Reference URI="/word/charts/_rels/chart1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MZkwWdUvUls9+cUIj5M99Ac5tBmcTO7y4p8z/oWDgzA=</DigestValue>
      </Reference>
      <Reference URI="/word/charts/_rels/chart1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GRL8bLTwEwleLhaSVUZO4dFv/Ttneg9qSS1afmSzXlM=</DigestValue>
      </Reference>
      <Reference URI="/word/charts/_rels/chart1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h4zcRyYgDFy3yZeZYWcXQIJFmQTueXkUsCR3DEo0h9o=</DigestValue>
      </Reference>
      <Reference URI="/word/charts/_rels/chart1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uzfeDa+Xg7BrWPG58XaZJjk2yntz9IrMs1CZrX4UL9o=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Kju8TC/6XgbL1z1FJRLHaEW8dlMYdrJwmc/JhE9DWr8=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Kju8TC/6XgbL1z1FJRLHaEW8dlMYdrJwmc/JhE9DWr8=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Kju8TC/6XgbL1z1FJRLHaEW8dlMYdrJwmc/JhE9DWr8=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Kju8TC/6XgbL1z1FJRLHaEW8dlMYdrJwmc/JhE9DWr8=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Kju8TC/6XgbL1z1FJRLHaEW8dlMYdrJwmc/JhE9DWr8=</DigestValue>
      </Reference>
      <Reference URI="/word/charts/_rels/chart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Kju8TC/6XgbL1z1FJRLHaEW8dlMYdrJwmc/JhE9DWr8=</DigestValue>
      </Reference>
      <Reference URI="/word/charts/_rels/chart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MekMIJoobB0iOzKmsKIfd6XBA6LdsO3fOSxXtXdTbdY=</DigestValue>
      </Reference>
      <Reference URI="/word/charts/_rels/chart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MekMIJoobB0iOzKmsKIfd6XBA6LdsO3fOSxXtXdTbdY=</DigestValue>
      </Reference>
      <Reference URI="/word/charts/chart1.xml?ContentType=application/vnd.openxmlformats-officedocument.drawingml.chart+xml">
        <DigestMethod Algorithm="http://www.w3.org/2001/04/xmlenc#sha256"/>
        <DigestValue>nloZYCXV6orrYEfVT8YDBuOmbTpxXZJYLeJmBvR6gg4=</DigestValue>
      </Reference>
      <Reference URI="/word/charts/chart10.xml?ContentType=application/vnd.openxmlformats-officedocument.drawingml.chart+xml">
        <DigestMethod Algorithm="http://www.w3.org/2001/04/xmlenc#sha256"/>
        <DigestValue>j+7Byb5KTaNBJch8wlkouNSu2rwgJs6npj28jsogWZg=</DigestValue>
      </Reference>
      <Reference URI="/word/charts/chart11.xml?ContentType=application/vnd.openxmlformats-officedocument.drawingml.chart+xml">
        <DigestMethod Algorithm="http://www.w3.org/2001/04/xmlenc#sha256"/>
        <DigestValue>CJtn0u4zwmKaclRlDXc2nqfBhjOK2lF1vjlyGdnBYDk=</DigestValue>
      </Reference>
      <Reference URI="/word/charts/chart12.xml?ContentType=application/vnd.openxmlformats-officedocument.drawingml.chart+xml">
        <DigestMethod Algorithm="http://www.w3.org/2001/04/xmlenc#sha256"/>
        <DigestValue>xsTk4V283iMtRBrETSp9TiZMmN7/x7K9Q6GaOpnXgxk=</DigestValue>
      </Reference>
      <Reference URI="/word/charts/chart13.xml?ContentType=application/vnd.openxmlformats-officedocument.drawingml.chart+xml">
        <DigestMethod Algorithm="http://www.w3.org/2001/04/xmlenc#sha256"/>
        <DigestValue>g1FpQ7EO3k9z0Mn0SD1ISv8y4VHfwqllhJovBdqG1gc=</DigestValue>
      </Reference>
      <Reference URI="/word/charts/chart14.xml?ContentType=application/vnd.openxmlformats-officedocument.drawingml.chart+xml">
        <DigestMethod Algorithm="http://www.w3.org/2001/04/xmlenc#sha256"/>
        <DigestValue>UGKGpvbRCnaFdd6AYfi2J0s6fTDeM7TVmtDJiERQAkY=</DigestValue>
      </Reference>
      <Reference URI="/word/charts/chart15.xml?ContentType=application/vnd.openxmlformats-officedocument.drawingml.chart+xml">
        <DigestMethod Algorithm="http://www.w3.org/2001/04/xmlenc#sha256"/>
        <DigestValue>WXWwnUOsac2YrSVsLo3tFJIR097HLa64g++v1796Wxo=</DigestValue>
      </Reference>
      <Reference URI="/word/charts/chart16.xml?ContentType=application/vnd.openxmlformats-officedocument.drawingml.chart+xml">
        <DigestMethod Algorithm="http://www.w3.org/2001/04/xmlenc#sha256"/>
        <DigestValue>IQRyxv6EkvEsQt1yh8eLfTzYHS0Ju1SDgF7PsGGp8Z4=</DigestValue>
      </Reference>
      <Reference URI="/word/charts/chart17.xml?ContentType=application/vnd.openxmlformats-officedocument.drawingml.chart+xml">
        <DigestMethod Algorithm="http://www.w3.org/2001/04/xmlenc#sha256"/>
        <DigestValue>WodGx7na0ZAXpuBck5kaPrdPYf4eCde+hHN85v6FxMQ=</DigestValue>
      </Reference>
      <Reference URI="/word/charts/chart18.xml?ContentType=application/vnd.openxmlformats-officedocument.drawingml.chart+xml">
        <DigestMethod Algorithm="http://www.w3.org/2001/04/xmlenc#sha256"/>
        <DigestValue>z7MQulevFLxzlmytkHiYF6rZa1XI3d1IkFGloiGhs0U=</DigestValue>
      </Reference>
      <Reference URI="/word/charts/chart2.xml?ContentType=application/vnd.openxmlformats-officedocument.drawingml.chart+xml">
        <DigestMethod Algorithm="http://www.w3.org/2001/04/xmlenc#sha256"/>
        <DigestValue>u8aPsDhkmpjjUnMAiAG7h4qEZgOHnNHyMOVWTnexB3A=</DigestValue>
      </Reference>
      <Reference URI="/word/charts/chart3.xml?ContentType=application/vnd.openxmlformats-officedocument.drawingml.chart+xml">
        <DigestMethod Algorithm="http://www.w3.org/2001/04/xmlenc#sha256"/>
        <DigestValue>TfRUCLoa9Cld1ywhnpy2Dm0lw/xM742IGAXxvGSInUA=</DigestValue>
      </Reference>
      <Reference URI="/word/charts/chart4.xml?ContentType=application/vnd.openxmlformats-officedocument.drawingml.chart+xml">
        <DigestMethod Algorithm="http://www.w3.org/2001/04/xmlenc#sha256"/>
        <DigestValue>wmExLqb2WxZbUIZsBk8PTL6kGp0Kaqvv9QCEY+A0uzA=</DigestValue>
      </Reference>
      <Reference URI="/word/charts/chart5.xml?ContentType=application/vnd.openxmlformats-officedocument.drawingml.chart+xml">
        <DigestMethod Algorithm="http://www.w3.org/2001/04/xmlenc#sha256"/>
        <DigestValue>0v55b6G74SslV/X9JODbpZohrsdKMlYm5eU/pGrqmh8=</DigestValue>
      </Reference>
      <Reference URI="/word/charts/chart6.xml?ContentType=application/vnd.openxmlformats-officedocument.drawingml.chart+xml">
        <DigestMethod Algorithm="http://www.w3.org/2001/04/xmlenc#sha256"/>
        <DigestValue>ruxUFcf57qRU8vKwkdQFQ0cjEx9ltoVUH16M9RSo7zA=</DigestValue>
      </Reference>
      <Reference URI="/word/charts/chart7.xml?ContentType=application/vnd.openxmlformats-officedocument.drawingml.chart+xml">
        <DigestMethod Algorithm="http://www.w3.org/2001/04/xmlenc#sha256"/>
        <DigestValue>dkH2PDRI0MLn00iKiATE4oWNJUCIAZXP+vJDrojSiaE=</DigestValue>
      </Reference>
      <Reference URI="/word/charts/chart8.xml?ContentType=application/vnd.openxmlformats-officedocument.drawingml.chart+xml">
        <DigestMethod Algorithm="http://www.w3.org/2001/04/xmlenc#sha256"/>
        <DigestValue>dtmECMyFmGmudpq/tG49f3Qy1oDfh+N8RxOOSlOzf2k=</DigestValue>
      </Reference>
      <Reference URI="/word/charts/chart9.xml?ContentType=application/vnd.openxmlformats-officedocument.drawingml.chart+xml">
        <DigestMethod Algorithm="http://www.w3.org/2001/04/xmlenc#sha256"/>
        <DigestValue>b5goXJMbQhEXEsZCSf62kX9mIBWHT3LHhSFqV6rpQZc=</DigestValue>
      </Reference>
      <Reference URI="/word/document.xml?ContentType=application/vnd.openxmlformats-officedocument.wordprocessingml.document.main+xml">
        <DigestMethod Algorithm="http://www.w3.org/2001/04/xmlenc#sha256"/>
        <DigestValue>n5NUIax59M878ZT6W8/+ePrkGSQ5NZZ7xI1NqmuCGGY=</DigestValue>
      </Reference>
      <Reference URI="/word/drawings/drawing1.xml?ContentType=application/vnd.openxmlformats-officedocument.drawingml.chartshapes+xml">
        <DigestMethod Algorithm="http://www.w3.org/2001/04/xmlenc#sha256"/>
        <DigestValue>EL/pa6GBYh7FAm6yxIoZ1qbRpTIwm9U/KBBdLfSVBnA=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3341Y2jZt8pHABJRffZcTRD+8KSSskuJGk5Uux4Aui0=</DigestValue>
      </Reference>
      <Reference URI="/word/embeddings/Microsoft_Excel_Worksheet1.xlsx?ContentType=application/vnd.openxmlformats-officedocument.spreadsheetml.sheet">
        <DigestMethod Algorithm="http://www.w3.org/2001/04/xmlenc#sha256"/>
        <DigestValue>RLjXRqizgX3LcMdEfYuzTGyrpWYVcw6qAfvK32GbTIw=</DigestValue>
      </Reference>
      <Reference URI="/word/embeddings/Microsoft_Excel_Worksheet2.xlsx?ContentType=application/vnd.openxmlformats-officedocument.spreadsheetml.sheet">
        <DigestMethod Algorithm="http://www.w3.org/2001/04/xmlenc#sha256"/>
        <DigestValue>hSHXsfC1vwSkIyXzj284UIFhtvgITAX0DhAlAqcZbfA=</DigestValue>
      </Reference>
      <Reference URI="/word/embeddings/Microsoft_Excel_Worksheet3.xlsx?ContentType=application/vnd.openxmlformats-officedocument.spreadsheetml.sheet">
        <DigestMethod Algorithm="http://www.w3.org/2001/04/xmlenc#sha256"/>
        <DigestValue>iAh1VHSKjR7m3yuxhfNSaBQdy43oFmilYznXB/XpJ5k=</DigestValue>
      </Reference>
      <Reference URI="/word/embeddings/Microsoft_Excel_Worksheet4.xlsx?ContentType=application/vnd.openxmlformats-officedocument.spreadsheetml.sheet">
        <DigestMethod Algorithm="http://www.w3.org/2001/04/xmlenc#sha256"/>
        <DigestValue>rALQtEiQMlDfQjSSefhpegar8eLwrzRaVKNvrU3J+Qc=</DigestValue>
      </Reference>
      <Reference URI="/word/embeddings/Microsoft_Excel_Worksheet5.xlsx?ContentType=application/vnd.openxmlformats-officedocument.spreadsheetml.sheet">
        <DigestMethod Algorithm="http://www.w3.org/2001/04/xmlenc#sha256"/>
        <DigestValue>SfG1U9fj8GJvxbUHoDbM1pSa1q7tCqH7A2dYZJJczuw=</DigestValue>
      </Reference>
      <Reference URI="/word/embeddings/Microsoft_Excel_Worksheet6.xlsx?ContentType=application/vnd.openxmlformats-officedocument.spreadsheetml.sheet">
        <DigestMethod Algorithm="http://www.w3.org/2001/04/xmlenc#sha256"/>
        <DigestValue>SAzC1gBaQrXoqCZqI06aA6qKLn/9Y6roIQnWIzU42CU=</DigestValue>
      </Reference>
      <Reference URI="/word/embeddings/Microsoft_Excel_Worksheet7.xlsx?ContentType=application/vnd.openxmlformats-officedocument.spreadsheetml.sheet">
        <DigestMethod Algorithm="http://www.w3.org/2001/04/xmlenc#sha256"/>
        <DigestValue>DjIj8DqNMeBPdltXvsKtpn0LIDHn3hMFSRZipMFmUUw=</DigestValue>
      </Reference>
      <Reference URI="/word/embeddings/Microsoft_Excel_Worksheet8.xlsx?ContentType=application/vnd.openxmlformats-officedocument.spreadsheetml.sheet">
        <DigestMethod Algorithm="http://www.w3.org/2001/04/xmlenc#sha256"/>
        <DigestValue>k059o+eICood82VAfgK1u+xVFr56kb+zP2wFO+71VCs=</DigestValue>
      </Reference>
      <Reference URI="/word/endnotes.xml?ContentType=application/vnd.openxmlformats-officedocument.wordprocessingml.endnotes+xml">
        <DigestMethod Algorithm="http://www.w3.org/2001/04/xmlenc#sha256"/>
        <DigestValue>3p/B2jEzlC9efgtNqRSE43LBEUT/5U9tDqd/Hk0b9DM=</DigestValue>
      </Reference>
      <Reference URI="/word/fontTable.xml?ContentType=application/vnd.openxmlformats-officedocument.wordprocessingml.fontTable+xml">
        <DigestMethod Algorithm="http://www.w3.org/2001/04/xmlenc#sha256"/>
        <DigestValue>KOlqpT3yYdOlPtfltz8ZfWl4aUxZjUjicAqEWPAyJTY=</DigestValue>
      </Reference>
      <Reference URI="/word/footer1.xml?ContentType=application/vnd.openxmlformats-officedocument.wordprocessingml.footer+xml">
        <DigestMethod Algorithm="http://www.w3.org/2001/04/xmlenc#sha256"/>
        <DigestValue>SpV0HLxMX7FDrBNUYRjXRFIWL4Zzxvbxyn18/raAONk=</DigestValue>
      </Reference>
      <Reference URI="/word/footnotes.xml?ContentType=application/vnd.openxmlformats-officedocument.wordprocessingml.footnotes+xml">
        <DigestMethod Algorithm="http://www.w3.org/2001/04/xmlenc#sha256"/>
        <DigestValue>ETnqo6VljEB9QA118N7mq4WktZ/s/V0yBbE0+AoQW9A=</DigestValue>
      </Reference>
      <Reference URI="/word/media/image1.wmf?ContentType=image/x-wmf">
        <DigestMethod Algorithm="http://www.w3.org/2001/04/xmlenc#sha256"/>
        <DigestValue>MxAJwFFySSQ/AGHuLx3yPK6QV6+9FZtgn9HNHR/8080=</DigestValue>
      </Reference>
      <Reference URI="/word/media/image2.emf?ContentType=image/x-emf">
        <DigestMethod Algorithm="http://www.w3.org/2001/04/xmlenc#sha256"/>
        <DigestValue>8rm4Ey1Q67uBSpWc4WNnXxLNNfUvvwEX7icsrVWlww0=</DigestValue>
      </Reference>
      <Reference URI="/word/numbering.xml?ContentType=application/vnd.openxmlformats-officedocument.wordprocessingml.numbering+xml">
        <DigestMethod Algorithm="http://www.w3.org/2001/04/xmlenc#sha256"/>
        <DigestValue>umYHm//flEEhniXf0MB1FoV+StEEfq7FPciKD/8K9lo=</DigestValue>
      </Reference>
      <Reference URI="/word/settings.xml?ContentType=application/vnd.openxmlformats-officedocument.wordprocessingml.settings+xml">
        <DigestMethod Algorithm="http://www.w3.org/2001/04/xmlenc#sha256"/>
        <DigestValue>Z8GavBo30b1t3go0UuQI8HU2c5ea30FxBXdih03UHQc=</DigestValue>
      </Reference>
      <Reference URI="/word/styles.xml?ContentType=application/vnd.openxmlformats-officedocument.wordprocessingml.styles+xml">
        <DigestMethod Algorithm="http://www.w3.org/2001/04/xmlenc#sha256"/>
        <DigestValue>MhK3Mvzn/EairFjvFcfibKYhVMZXeLkhCoPFto1aSSk=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theme/themeOverride1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theme/themeOverride2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theme/themeOverride3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theme/themeOverride4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theme/themeOverride5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theme/themeOverride6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theme/themeOverride7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theme/themeOverride8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theme/themeOverride9.xml?ContentType=application/vnd.openxmlformats-officedocument.themeOverride+xml">
        <DigestMethod Algorithm="http://www.w3.org/2001/04/xmlenc#sha256"/>
        <DigestValue>/Yw3guv0Vrr57JRJ/Q2yhbBbrhBDC+Nm8b8LyMybXdU=</DigestValue>
      </Reference>
      <Reference URI="/word/webSettings.xml?ContentType=application/vnd.openxmlformats-officedocument.wordprocessingml.webSettings+xml">
        <DigestMethod Algorithm="http://www.w3.org/2001/04/xmlenc#sha256"/>
        <DigestValue>dbgyfWYTvKswh/dg1kaP8l7Oo4MnsOTUjMCOPxzpBw8=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2023-03-31T08:02:35Z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{FB25EDFC-CC81-47EE-A360-0D16A67ABC8C}</SetupID>
          <SignatureText>Славея Гарова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2023-03-31T08:02:35Z</xd:SigningTime>
          <xd:SigningCertificate>
            <xd:Cert>
              <xd:CertDigest>
                <DigestMethod Algorithm="http://www.w3.org/2001/04/xmlenc#sha256"/>
                <DigestValue>lPcQy7SRWAE88ro/s1BDCG+IO3jITYHtbBp7cvGcL30=</DigestValue>
              </xd:CertDigest>
              <xd:IssuerSerial>
                <X509IssuerName>C=BG, L=Sofia, O=Information Services JSC, OID.2.5.4.97=NTRBG-831641791, CN=StampIT Global Qualified CA</X509IssuerName>
                <X509SerialNumber>1165731184720671605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AmHgAA+g4AACBFTUYAAAEApBsAAKoAAAAGAAAAAAAAAAAAAAAAAAAAUAUAAAADAACaAQAA5gAAAAAAAAAAAAAAAAAAAJBBBgBwgg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B+d+jqzwDCYn53yGTlAAkAAADcYn53BAAAAIhn5QAAAAAAyGTlAMhk5QAySwRtAAAAAAxI2mwJAAAAAAAAAAAAAAAAAAAAAAAAAODe5AAAAAAAAAAAAAAAAAAAAAAAAAAAAAAAAAAAAAAAAAAAAAAAAAAAAAAAAAAAAAAAAAAAAAAAAAAAAAAAAADuFIF3iDHe9UDszwDI0np3yGTlAAxI2mwAAAAA2NN6d///AAAAAAAAu9R6d7vUendw7M8AAADPAAcAAAAAAAAAEbsEdgkAAAAHAAAAoOzPAKDszwAAAgAA/P///wEAAAAAAAAAAAAAAAAAAAAAAAAA8MTr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cAAAACgAAAFAAAABWAAAAXAAAAAEAAAAtLfFBVZXvQQoAAABQAAAADQAAAEwAAAAAAAAAAAAAAAAAAAD//////////2gAAAAhBDsEMAQyBDUETwQgABMEMARABD4EMgQwBAAABwAAAAYAAAAGAAAABgAAAAYAAAAGAAAAAwAAAAUAAAAGAAAABwAAAAc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</Object>
  <Object Id="idInvalidSigLnImg">AQAAAGwAAAAAAAAAAAAAAP8AAAB/AAAAAAAAAAAAAAAmHgAA+g4AACBFTUYAAAEAQB8AALAAAAAGAAAAAAAAAAAAAAAAAAAAUAUAAAADAACaAQAA5gAAAAAAAAAAAAAAAAAAAJBBBgBwgg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DPAFAAqHY4aOUAXFsEbTiqFAC8qc8AqKvPAM783HUYqc8AwmJ+d9oHCgkJAAAA3GJ+d5CpzwB4cOUAAAAAAMhk5QDIZOUAkNDfaQAAAAB/YI1pCQAAAAAAAAAAAAAAAAAAAAAAAADg3uQAAAAAAAAAAAAAAAAAAAAAAAAAAAAAALb3AAAAABCrzwDp+9x1AACkdhAkencAAAAAAAAAAPX////8L313emoGdv////+Eqc8AiKnPAAQAAADAqc8AAAAAAAAAAAARuwR2sKnPAAkAAAC0qs8AtKrPAAACAAD8////AQAAAAAAAAAAAAAAAAAAAAAAAAAAAAAAAAAAAGR2AAgAAAAAJQAAAAwAAAABAAAAGAAAAAwAAAD/AAACEgAAAAwAAAABAAAAHgAAABgAAAAiAAAABAAAAHoAAAARAAAAJQAAAAwAAAABAAAAVAAAALQAAAAjAAAABAAAAHgAAAAQAAAAAQAAAC0t8UFVle9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B+d+jqzwDCYn53yGTlAAkAAADcYn53BAAAAIhn5QAAAAAAyGTlAMhk5QAySwRtAAAAAAxI2mwJAAAAAAAAAAAAAAAAAAAAAAAAAODe5AAAAAAAAAAAAAAAAAAAAAAAAAAAAAAAAAAAAAAAAAAAAAAAAAAAAAAAAAAAAAAAAAAAAAAAAAAAAAAAAADuFIF3iDHe9UDszwDI0np3yGTlAAxI2mwAAAAA2NN6d///AAAAAAAAu9R6d7vUendw7M8AAADPAAcAAAAAAAAAEbsEdgkAAAAHAAAAoOzPAKDszwAAAgAA/P///wEAAAAAAAAAAAAAAAAAAAAAAAAA8MTr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kKFIE2yUzwBYls8AzvzcdeM6IAOIpLlp3gwKYQAAAACIpLlpZTeOaQi68QCQk88A9JPPAEuFtGn/////4JPPAJ64kGl6HJVp0riQafArj2kCLI9pXz0gA4ikuWm/OiADCJTPAH+4kGmAH8sVAAAAAAAAtvcwlM8AwJXPAOn73HUQlM8ABwAAAPX73HXo57lp4P///wAAAAAAAAAAAAAAAJABAAAAAAABAAAAAGEAcgAAAAAAAAAAABG7BHYAAAAABgAAAGSVzwBklc8AAAIAAPz///8BAAAAAAAAAAAAAAAAAAAAAAAAAAAAAAAAAAAAZHYACAAAAAAlAAAADAAAAAMAAAAYAAAADAAAAAAAAAISAAAADAAAAAEAAAAWAAAADAAAAAgAAABUAAAAVAAAAAoAAAAnAAAAHgAAAEoAAAABAAAALS3xQVWV70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cAAAACgAAAFAAAABWAAAAXAAAAAEAAAAtLfFBVZXvQQoAAABQAAAADQAAAEwAAAAAAAAAAAAAAAAAAAD//////////2gAAAAhBDsEMAQyBDUETwQgABMEMARABD4EMgQwBGUABwAAAAYAAAAGAAAABgAAAAYAAAAGAAAAAwAAAAUAAAAGAAAABwAAAAc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A450E-FAC3-420B-B551-2EF3C0264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15</Pages>
  <Words>2708</Words>
  <Characters>15438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Slaveya Garova</cp:lastModifiedBy>
  <cp:revision>6</cp:revision>
  <cp:lastPrinted>2022-06-06T06:39:00Z</cp:lastPrinted>
  <dcterms:created xsi:type="dcterms:W3CDTF">2023-03-23T14:04:00Z</dcterms:created>
  <dcterms:modified xsi:type="dcterms:W3CDTF">2023-03-31T08:01:00Z</dcterms:modified>
</cp:coreProperties>
</file>